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061" w:rsidRPr="00F71880" w:rsidRDefault="002F6DC8" w:rsidP="00701061">
      <w:pPr>
        <w:tabs>
          <w:tab w:val="center" w:pos="2244"/>
          <w:tab w:val="center" w:pos="7480"/>
        </w:tabs>
        <w:spacing w:line="276" w:lineRule="auto"/>
        <w:ind w:left="-426" w:right="-518"/>
        <w:jc w:val="both"/>
      </w:pPr>
      <w:r w:rsidRPr="00F71880">
        <w:rPr>
          <w:b/>
        </w:rPr>
        <w:t xml:space="preserve">     </w:t>
      </w:r>
      <w:r w:rsidR="00592461">
        <w:rPr>
          <w:b/>
        </w:rPr>
        <w:t xml:space="preserve">   </w:t>
      </w:r>
    </w:p>
    <w:tbl>
      <w:tblPr>
        <w:tblW w:w="10765" w:type="dxa"/>
        <w:tblInd w:w="-792" w:type="dxa"/>
        <w:tblLayout w:type="fixed"/>
        <w:tblLook w:val="0000"/>
      </w:tblPr>
      <w:tblGrid>
        <w:gridCol w:w="5337"/>
        <w:gridCol w:w="5428"/>
      </w:tblGrid>
      <w:tr w:rsidR="00701061" w:rsidRPr="00701061" w:rsidTr="00C434E0">
        <w:trPr>
          <w:trHeight w:val="1715"/>
        </w:trPr>
        <w:tc>
          <w:tcPr>
            <w:tcW w:w="5337" w:type="dxa"/>
          </w:tcPr>
          <w:p w:rsidR="00701061" w:rsidRPr="00701061" w:rsidRDefault="00701061" w:rsidP="00C434E0">
            <w:pPr>
              <w:spacing w:before="20" w:line="264" w:lineRule="auto"/>
              <w:jc w:val="center"/>
            </w:pPr>
            <w:r w:rsidRPr="00701061">
              <w:rPr>
                <w:sz w:val="22"/>
              </w:rPr>
              <w:t>SAI GON – VINH LONG BEER JOINT STOCK COMPANY</w:t>
            </w:r>
          </w:p>
          <w:p w:rsidR="00701061" w:rsidRPr="00701061" w:rsidRDefault="00701061" w:rsidP="00C434E0">
            <w:pPr>
              <w:jc w:val="center"/>
              <w:rPr>
                <w:b/>
                <w:sz w:val="26"/>
                <w:u w:val="single"/>
              </w:rPr>
            </w:pPr>
            <w:r w:rsidRPr="00701061">
              <w:rPr>
                <w:b/>
                <w:sz w:val="26"/>
                <w:u w:val="single"/>
              </w:rPr>
              <w:t>SUPERVISION BOARD</w:t>
            </w:r>
          </w:p>
          <w:p w:rsidR="00701061" w:rsidRPr="00701061" w:rsidRDefault="00701061" w:rsidP="00C434E0">
            <w:pPr>
              <w:spacing w:before="20" w:line="264" w:lineRule="auto"/>
              <w:jc w:val="center"/>
              <w:rPr>
                <w:b/>
                <w:sz w:val="26"/>
              </w:rPr>
            </w:pPr>
          </w:p>
          <w:p w:rsidR="00701061" w:rsidRPr="00701061" w:rsidRDefault="00701061" w:rsidP="00C434E0">
            <w:pPr>
              <w:spacing w:before="20" w:line="264" w:lineRule="auto"/>
              <w:jc w:val="center"/>
            </w:pPr>
          </w:p>
        </w:tc>
        <w:tc>
          <w:tcPr>
            <w:tcW w:w="5428" w:type="dxa"/>
          </w:tcPr>
          <w:p w:rsidR="00701061" w:rsidRPr="00701061" w:rsidRDefault="00701061" w:rsidP="00C434E0">
            <w:pPr>
              <w:spacing w:before="20" w:line="264" w:lineRule="auto"/>
              <w:jc w:val="center"/>
              <w:rPr>
                <w:b/>
              </w:rPr>
            </w:pPr>
            <w:smartTag w:uri="urn:schemas-microsoft-com:office:smarttags" w:element="PlaceName">
              <w:r w:rsidRPr="00701061">
                <w:rPr>
                  <w:b/>
                </w:rPr>
                <w:t>SOCIALIST</w:t>
              </w:r>
            </w:smartTag>
            <w:r w:rsidRPr="00701061">
              <w:rPr>
                <w:b/>
              </w:rPr>
              <w:t xml:space="preserve"> </w:t>
            </w:r>
            <w:smartTag w:uri="urn:schemas-microsoft-com:office:smarttags" w:element="PlaceType">
              <w:r w:rsidRPr="00701061">
                <w:rPr>
                  <w:b/>
                </w:rPr>
                <w:t>REPUBLIC</w:t>
              </w:r>
            </w:smartTag>
            <w:r w:rsidRPr="00701061">
              <w:rPr>
                <w:b/>
              </w:rPr>
              <w:t xml:space="preserve"> OF </w:t>
            </w:r>
            <w:smartTag w:uri="urn:schemas-microsoft-com:office:smarttags" w:element="country-region">
              <w:smartTag w:uri="urn:schemas-microsoft-com:office:smarttags" w:element="place">
                <w:r w:rsidRPr="00701061">
                  <w:rPr>
                    <w:b/>
                  </w:rPr>
                  <w:t>VIETNAM</w:t>
                </w:r>
              </w:smartTag>
            </w:smartTag>
          </w:p>
          <w:p w:rsidR="00701061" w:rsidRPr="00E91536" w:rsidRDefault="00701061" w:rsidP="00C434E0">
            <w:pPr>
              <w:jc w:val="center"/>
              <w:rPr>
                <w:b/>
                <w:u w:val="single"/>
              </w:rPr>
            </w:pPr>
            <w:smartTag w:uri="urn:schemas-microsoft-com:office:smarttags" w:element="City">
              <w:smartTag w:uri="urn:schemas-microsoft-com:office:smarttags" w:element="place">
                <w:r w:rsidRPr="00E91536">
                  <w:rPr>
                    <w:b/>
                    <w:u w:val="single"/>
                  </w:rPr>
                  <w:t>Independence</w:t>
                </w:r>
              </w:smartTag>
            </w:smartTag>
            <w:r w:rsidRPr="00E91536">
              <w:rPr>
                <w:b/>
                <w:u w:val="single"/>
              </w:rPr>
              <w:t xml:space="preserve"> - Freedom - Happiness</w:t>
            </w:r>
          </w:p>
          <w:p w:rsidR="00701061" w:rsidRPr="00701061" w:rsidRDefault="00701061" w:rsidP="00C434E0">
            <w:pPr>
              <w:spacing w:before="20" w:line="264" w:lineRule="auto"/>
              <w:jc w:val="center"/>
            </w:pPr>
          </w:p>
          <w:p w:rsidR="00701061" w:rsidRPr="00E91536" w:rsidRDefault="00701061" w:rsidP="00C434E0">
            <w:pPr>
              <w:pStyle w:val="Heading7"/>
              <w:spacing w:before="120" w:line="264" w:lineRule="auto"/>
              <w:rPr>
                <w:rFonts w:ascii="Times New Roman" w:hAnsi="Times New Roman"/>
                <w:b/>
                <w:sz w:val="26"/>
                <w:szCs w:val="26"/>
              </w:rPr>
            </w:pPr>
            <w:r w:rsidRPr="00701061">
              <w:rPr>
                <w:rFonts w:ascii="Times New Roman" w:hAnsi="Times New Roman"/>
                <w:sz w:val="26"/>
              </w:rPr>
              <w:t xml:space="preserve">             </w:t>
            </w:r>
            <w:r w:rsidRPr="00E91536">
              <w:rPr>
                <w:rFonts w:ascii="Times New Roman" w:hAnsi="Times New Roman"/>
                <w:sz w:val="26"/>
                <w:szCs w:val="26"/>
              </w:rPr>
              <w:t>Vinh Long,</w:t>
            </w:r>
            <w:r w:rsidR="004D79CE" w:rsidRPr="00E91536">
              <w:rPr>
                <w:rFonts w:ascii="Times New Roman" w:hAnsi="Times New Roman"/>
                <w:sz w:val="26"/>
                <w:szCs w:val="26"/>
              </w:rPr>
              <w:t xml:space="preserve"> May</w:t>
            </w:r>
            <w:r w:rsidRPr="00E91536">
              <w:rPr>
                <w:rFonts w:ascii="Times New Roman" w:hAnsi="Times New Roman"/>
                <w:sz w:val="26"/>
                <w:szCs w:val="26"/>
              </w:rPr>
              <w:t xml:space="preserve"> 20</w:t>
            </w:r>
            <w:r w:rsidRPr="00E91536">
              <w:rPr>
                <w:rFonts w:ascii="Times New Roman" w:hAnsi="Times New Roman"/>
                <w:sz w:val="26"/>
                <w:szCs w:val="26"/>
                <w:vertAlign w:val="superscript"/>
              </w:rPr>
              <w:t>th</w:t>
            </w:r>
            <w:r w:rsidR="004D79CE" w:rsidRPr="00E91536">
              <w:rPr>
                <w:rFonts w:ascii="Times New Roman" w:hAnsi="Times New Roman"/>
                <w:sz w:val="26"/>
                <w:szCs w:val="26"/>
              </w:rPr>
              <w:t xml:space="preserve">, </w:t>
            </w:r>
            <w:r w:rsidRPr="00E91536">
              <w:rPr>
                <w:rFonts w:ascii="Times New Roman" w:hAnsi="Times New Roman"/>
                <w:sz w:val="26"/>
                <w:szCs w:val="26"/>
              </w:rPr>
              <w:t>2018</w:t>
            </w:r>
          </w:p>
        </w:tc>
      </w:tr>
    </w:tbl>
    <w:p w:rsidR="00327480" w:rsidRPr="00F71880" w:rsidRDefault="00327480" w:rsidP="00E91536">
      <w:pPr>
        <w:spacing w:line="276" w:lineRule="auto"/>
        <w:ind w:right="11"/>
      </w:pPr>
    </w:p>
    <w:p w:rsidR="001669C5" w:rsidRDefault="00916A41" w:rsidP="00744650">
      <w:pPr>
        <w:spacing w:line="276" w:lineRule="auto"/>
        <w:ind w:right="11"/>
        <w:jc w:val="center"/>
        <w:rPr>
          <w:b/>
          <w:sz w:val="28"/>
        </w:rPr>
      </w:pPr>
      <w:r>
        <w:rPr>
          <w:b/>
          <w:sz w:val="28"/>
        </w:rPr>
        <w:t xml:space="preserve">REPORT OF THE </w:t>
      </w:r>
      <w:r w:rsidR="00744650">
        <w:rPr>
          <w:b/>
          <w:sz w:val="28"/>
        </w:rPr>
        <w:t>SUPERVISION BOARD SUBMIT TO THE ANNUAL GENERAL MEETING OF SHAREHOLDERS IN 2018</w:t>
      </w:r>
    </w:p>
    <w:p w:rsidR="00800228" w:rsidRPr="00B33DE3" w:rsidRDefault="00800228" w:rsidP="00800228">
      <w:pPr>
        <w:spacing w:line="276" w:lineRule="auto"/>
        <w:ind w:right="11"/>
        <w:jc w:val="center"/>
        <w:rPr>
          <w:b/>
          <w:sz w:val="20"/>
          <w:szCs w:val="20"/>
        </w:rPr>
      </w:pPr>
    </w:p>
    <w:p w:rsidR="00327480" w:rsidRDefault="00916A41" w:rsidP="00800228">
      <w:pPr>
        <w:spacing w:line="276" w:lineRule="auto"/>
        <w:ind w:right="11"/>
        <w:jc w:val="center"/>
        <w:rPr>
          <w:b/>
        </w:rPr>
      </w:pPr>
      <w:r>
        <w:rPr>
          <w:b/>
          <w:u w:val="single"/>
        </w:rPr>
        <w:t>Dear</w:t>
      </w:r>
      <w:r w:rsidR="00234F17" w:rsidRPr="00F71880">
        <w:rPr>
          <w:b/>
        </w:rPr>
        <w:t xml:space="preserve"> : </w:t>
      </w:r>
      <w:r>
        <w:rPr>
          <w:b/>
        </w:rPr>
        <w:t xml:space="preserve">Shareholders of the </w:t>
      </w:r>
      <w:r w:rsidRPr="00916A41">
        <w:rPr>
          <w:b/>
          <w:sz w:val="22"/>
        </w:rPr>
        <w:t>Sai Gon – Vinh Long Beer Joint Stock Company</w:t>
      </w:r>
      <w:r w:rsidRPr="00916A41">
        <w:rPr>
          <w:b/>
        </w:rPr>
        <w:t>.</w:t>
      </w:r>
    </w:p>
    <w:p w:rsidR="00800228" w:rsidRPr="00F71880" w:rsidRDefault="00800228" w:rsidP="00800228">
      <w:pPr>
        <w:spacing w:line="276" w:lineRule="auto"/>
        <w:ind w:right="11"/>
        <w:jc w:val="center"/>
        <w:rPr>
          <w:b/>
        </w:rPr>
      </w:pPr>
    </w:p>
    <w:p w:rsidR="002833F9" w:rsidRPr="002833F9" w:rsidRDefault="002833F9" w:rsidP="00E91536">
      <w:pPr>
        <w:numPr>
          <w:ilvl w:val="0"/>
          <w:numId w:val="30"/>
        </w:numPr>
        <w:tabs>
          <w:tab w:val="clear" w:pos="720"/>
          <w:tab w:val="num" w:pos="567"/>
        </w:tabs>
        <w:spacing w:line="312" w:lineRule="auto"/>
        <w:ind w:hanging="436"/>
        <w:jc w:val="both"/>
        <w:rPr>
          <w:i/>
        </w:rPr>
      </w:pPr>
      <w:r w:rsidRPr="002833F9">
        <w:rPr>
          <w:i/>
        </w:rPr>
        <w:t>Pursuant to Enterprise Law of the Socialist Republic of Vietnam;</w:t>
      </w:r>
    </w:p>
    <w:p w:rsidR="002833F9" w:rsidRPr="002833F9" w:rsidRDefault="00E91536" w:rsidP="00E91536">
      <w:pPr>
        <w:numPr>
          <w:ilvl w:val="0"/>
          <w:numId w:val="30"/>
        </w:numPr>
        <w:tabs>
          <w:tab w:val="clear" w:pos="720"/>
          <w:tab w:val="num" w:pos="567"/>
        </w:tabs>
        <w:spacing w:line="312" w:lineRule="auto"/>
        <w:ind w:hanging="436"/>
        <w:jc w:val="both"/>
        <w:rPr>
          <w:i/>
        </w:rPr>
      </w:pPr>
      <w:r>
        <w:rPr>
          <w:i/>
        </w:rPr>
        <w:t xml:space="preserve">Pursuant </w:t>
      </w:r>
      <w:r w:rsidR="002833F9" w:rsidRPr="002833F9">
        <w:rPr>
          <w:i/>
        </w:rPr>
        <w:t>to company’s chapter regulating rights and responsibilities of supervision board;</w:t>
      </w:r>
    </w:p>
    <w:p w:rsidR="001E42F6" w:rsidRPr="00E970AF" w:rsidRDefault="007234BE" w:rsidP="00E91536">
      <w:pPr>
        <w:numPr>
          <w:ilvl w:val="0"/>
          <w:numId w:val="30"/>
        </w:numPr>
        <w:tabs>
          <w:tab w:val="clear" w:pos="720"/>
        </w:tabs>
        <w:spacing w:line="312" w:lineRule="auto"/>
        <w:ind w:left="567" w:hanging="294"/>
        <w:jc w:val="both"/>
        <w:rPr>
          <w:i/>
        </w:rPr>
      </w:pPr>
      <w:r w:rsidRPr="00E970AF">
        <w:rPr>
          <w:i/>
        </w:rPr>
        <w:t>Pursuant to the implementation based on “Operation plan of the boa</w:t>
      </w:r>
      <w:r w:rsidR="00E91536">
        <w:rPr>
          <w:i/>
        </w:rPr>
        <w:t xml:space="preserve">rd of supervisors in 2017”, </w:t>
      </w:r>
      <w:r w:rsidRPr="00E970AF">
        <w:rPr>
          <w:i/>
        </w:rPr>
        <w:t xml:space="preserve">Board of Supervisors </w:t>
      </w:r>
      <w:r w:rsidR="00C55C25" w:rsidRPr="00E970AF">
        <w:rPr>
          <w:i/>
        </w:rPr>
        <w:t xml:space="preserve">checked, </w:t>
      </w:r>
      <w:r w:rsidR="00527C59">
        <w:rPr>
          <w:i/>
        </w:rPr>
        <w:t>supervised,</w:t>
      </w:r>
      <w:r w:rsidR="00E970AF" w:rsidRPr="00E970AF">
        <w:rPr>
          <w:i/>
        </w:rPr>
        <w:t xml:space="preserve"> evaluated with main following contents:</w:t>
      </w:r>
    </w:p>
    <w:p w:rsidR="00800228" w:rsidRPr="00E91536" w:rsidRDefault="00800228" w:rsidP="00800228">
      <w:pPr>
        <w:pStyle w:val="ListParagraph"/>
        <w:spacing w:line="276" w:lineRule="auto"/>
        <w:ind w:left="0" w:right="11" w:firstLine="709"/>
        <w:jc w:val="both"/>
        <w:rPr>
          <w:sz w:val="8"/>
          <w:szCs w:val="8"/>
        </w:rPr>
      </w:pPr>
    </w:p>
    <w:p w:rsidR="000508EE" w:rsidRPr="00427440" w:rsidRDefault="00A36E4F" w:rsidP="00800228">
      <w:pPr>
        <w:pStyle w:val="ListParagraph"/>
        <w:numPr>
          <w:ilvl w:val="0"/>
          <w:numId w:val="25"/>
        </w:numPr>
        <w:spacing w:line="276" w:lineRule="auto"/>
        <w:ind w:left="426" w:right="11" w:hanging="295"/>
        <w:jc w:val="both"/>
        <w:rPr>
          <w:b/>
        </w:rPr>
      </w:pPr>
      <w:r w:rsidRPr="00427440">
        <w:rPr>
          <w:b/>
          <w:u w:val="single"/>
        </w:rPr>
        <w:t>APPRAISAL RESULTS OF FINANCIAL REPORT</w:t>
      </w:r>
      <w:r w:rsidR="000508EE" w:rsidRPr="00427440">
        <w:rPr>
          <w:b/>
        </w:rPr>
        <w:t>:</w:t>
      </w:r>
    </w:p>
    <w:p w:rsidR="000508EE" w:rsidRPr="00427440" w:rsidRDefault="00A36E4F" w:rsidP="00800228">
      <w:pPr>
        <w:pStyle w:val="ListParagraph"/>
        <w:numPr>
          <w:ilvl w:val="0"/>
          <w:numId w:val="26"/>
        </w:numPr>
        <w:spacing w:line="276" w:lineRule="auto"/>
        <w:ind w:left="709" w:right="11" w:hanging="425"/>
        <w:jc w:val="both"/>
      </w:pPr>
      <w:r w:rsidRPr="00427440">
        <w:t>Financial report in 2017</w:t>
      </w:r>
      <w:r w:rsidR="006934FC" w:rsidRPr="00427440">
        <w:t xml:space="preserve"> was</w:t>
      </w:r>
      <w:r w:rsidRPr="00427440">
        <w:t xml:space="preserve"> audited by </w:t>
      </w:r>
      <w:r w:rsidR="00130A3B" w:rsidRPr="00427440">
        <w:t>Na</w:t>
      </w:r>
      <w:r w:rsidR="00E91536">
        <w:t>m Viet</w:t>
      </w:r>
      <w:r w:rsidR="00130A3B" w:rsidRPr="00427440">
        <w:t xml:space="preserve"> Auditing and Accounting Finalcial Consultancy Service Company Limited (AASCN) in accordance legal regulations</w:t>
      </w:r>
      <w:r w:rsidR="006934FC" w:rsidRPr="00427440">
        <w:t>, reflected accurately and reasonably the financial situation and results of business operations of the company</w:t>
      </w:r>
      <w:r w:rsidR="00B47D66" w:rsidRPr="00427440">
        <w:t>;</w:t>
      </w:r>
    </w:p>
    <w:p w:rsidR="00FB4435" w:rsidRDefault="00527C59" w:rsidP="00E91536">
      <w:pPr>
        <w:pStyle w:val="ListParagraph"/>
        <w:numPr>
          <w:ilvl w:val="0"/>
          <w:numId w:val="26"/>
        </w:numPr>
        <w:spacing w:line="276" w:lineRule="auto"/>
        <w:ind w:left="709" w:right="11" w:hanging="424"/>
        <w:jc w:val="both"/>
      </w:pPr>
      <w:r w:rsidRPr="00427440">
        <w:t>The Board of Supervisors agreed with evaluated of the Board of Governors about the finalcial situation and results of business operations of the company in 2017 based on finan</w:t>
      </w:r>
      <w:r w:rsidR="00FB4435" w:rsidRPr="00427440">
        <w:t>cial report in 2017 was audited, with main</w:t>
      </w:r>
      <w:r w:rsidR="00834B73" w:rsidRPr="00427440">
        <w:t xml:space="preserve"> following</w:t>
      </w:r>
      <w:r w:rsidR="00FB4435" w:rsidRPr="00427440">
        <w:t xml:space="preserve"> target:</w:t>
      </w:r>
    </w:p>
    <w:p w:rsidR="003869AC" w:rsidRPr="00427440" w:rsidRDefault="00834B73" w:rsidP="00846293">
      <w:pPr>
        <w:pStyle w:val="ListParagraph"/>
        <w:numPr>
          <w:ilvl w:val="0"/>
          <w:numId w:val="27"/>
        </w:numPr>
        <w:ind w:left="426" w:right="11" w:hanging="284"/>
        <w:jc w:val="both"/>
        <w:rPr>
          <w:b/>
        </w:rPr>
      </w:pPr>
      <w:r w:rsidRPr="00427440">
        <w:rPr>
          <w:b/>
          <w:sz w:val="26"/>
          <w:szCs w:val="22"/>
        </w:rPr>
        <w:t>About business results</w:t>
      </w:r>
      <w:r w:rsidR="001A1B17" w:rsidRPr="00427440">
        <w:rPr>
          <w:b/>
        </w:rPr>
        <w:t xml:space="preserve">: </w:t>
      </w:r>
    </w:p>
    <w:p w:rsidR="00362098" w:rsidRPr="00362098" w:rsidRDefault="00834B73" w:rsidP="00846293">
      <w:pPr>
        <w:pStyle w:val="ListParagraph"/>
        <w:ind w:left="5245" w:right="11"/>
        <w:jc w:val="both"/>
        <w:rPr>
          <w:i/>
        </w:rPr>
      </w:pPr>
      <w:r>
        <w:rPr>
          <w:i/>
        </w:rPr>
        <w:t>Unit : VND</w:t>
      </w:r>
    </w:p>
    <w:tbl>
      <w:tblPr>
        <w:tblW w:w="8880" w:type="dxa"/>
        <w:tblInd w:w="93" w:type="dxa"/>
        <w:tblLook w:val="04A0"/>
      </w:tblPr>
      <w:tblGrid>
        <w:gridCol w:w="5200"/>
        <w:gridCol w:w="1840"/>
        <w:gridCol w:w="1840"/>
      </w:tblGrid>
      <w:tr w:rsidR="000A648D" w:rsidRPr="000A648D" w:rsidTr="000A648D">
        <w:trPr>
          <w:trHeight w:val="315"/>
        </w:trPr>
        <w:tc>
          <w:tcPr>
            <w:tcW w:w="5200" w:type="dxa"/>
            <w:tcBorders>
              <w:top w:val="single" w:sz="4" w:space="0" w:color="auto"/>
              <w:left w:val="single" w:sz="4" w:space="0" w:color="auto"/>
              <w:bottom w:val="single" w:sz="4" w:space="0" w:color="auto"/>
              <w:right w:val="nil"/>
            </w:tcBorders>
            <w:shd w:val="clear" w:color="auto" w:fill="auto"/>
            <w:noWrap/>
            <w:vAlign w:val="center"/>
            <w:hideMark/>
          </w:tcPr>
          <w:p w:rsidR="000A648D" w:rsidRPr="000A648D" w:rsidRDefault="00834B73" w:rsidP="000A648D">
            <w:pPr>
              <w:jc w:val="center"/>
              <w:rPr>
                <w:b/>
                <w:bCs/>
                <w:color w:val="000000"/>
              </w:rPr>
            </w:pPr>
            <w:r>
              <w:rPr>
                <w:b/>
                <w:bCs/>
                <w:color w:val="000000"/>
              </w:rPr>
              <w:t>Target</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648D" w:rsidRPr="000A648D" w:rsidRDefault="00834B73" w:rsidP="000A648D">
            <w:pPr>
              <w:jc w:val="center"/>
              <w:rPr>
                <w:b/>
                <w:bCs/>
                <w:color w:val="000000"/>
              </w:rPr>
            </w:pPr>
            <w:r>
              <w:rPr>
                <w:b/>
                <w:bCs/>
                <w:color w:val="000000"/>
              </w:rPr>
              <w:t>This year</w:t>
            </w:r>
          </w:p>
        </w:tc>
        <w:tc>
          <w:tcPr>
            <w:tcW w:w="1840" w:type="dxa"/>
            <w:tcBorders>
              <w:top w:val="single" w:sz="4" w:space="0" w:color="auto"/>
              <w:left w:val="nil"/>
              <w:bottom w:val="single" w:sz="4" w:space="0" w:color="auto"/>
              <w:right w:val="single" w:sz="4" w:space="0" w:color="auto"/>
            </w:tcBorders>
            <w:shd w:val="clear" w:color="auto" w:fill="auto"/>
            <w:noWrap/>
            <w:vAlign w:val="center"/>
            <w:hideMark/>
          </w:tcPr>
          <w:p w:rsidR="000A648D" w:rsidRPr="000A648D" w:rsidRDefault="00834B73" w:rsidP="000A648D">
            <w:pPr>
              <w:jc w:val="center"/>
              <w:rPr>
                <w:b/>
                <w:bCs/>
                <w:color w:val="000000"/>
              </w:rPr>
            </w:pPr>
            <w:r>
              <w:rPr>
                <w:b/>
                <w:bCs/>
                <w:color w:val="000000"/>
              </w:rPr>
              <w:t>Last year</w:t>
            </w:r>
          </w:p>
        </w:tc>
      </w:tr>
      <w:tr w:rsidR="000A648D" w:rsidRPr="000A648D" w:rsidTr="000A648D">
        <w:trPr>
          <w:trHeight w:val="315"/>
        </w:trPr>
        <w:tc>
          <w:tcPr>
            <w:tcW w:w="5200" w:type="dxa"/>
            <w:tcBorders>
              <w:top w:val="nil"/>
              <w:left w:val="single" w:sz="4" w:space="0" w:color="auto"/>
              <w:bottom w:val="nil"/>
              <w:right w:val="nil"/>
            </w:tcBorders>
            <w:shd w:val="clear" w:color="auto" w:fill="auto"/>
            <w:noWrap/>
            <w:vAlign w:val="center"/>
            <w:hideMark/>
          </w:tcPr>
          <w:p w:rsidR="000A648D" w:rsidRPr="000A648D" w:rsidRDefault="00834B73" w:rsidP="000A648D">
            <w:pPr>
              <w:rPr>
                <w:color w:val="000000"/>
              </w:rPr>
            </w:pPr>
            <w:r>
              <w:rPr>
                <w:color w:val="000000"/>
              </w:rPr>
              <w:t>1.</w:t>
            </w:r>
            <w:r w:rsidR="00DC4D52">
              <w:rPr>
                <w:color w:val="000000"/>
              </w:rPr>
              <w:t xml:space="preserve"> </w:t>
            </w:r>
            <w:r w:rsidR="00DC4D52">
              <w:rPr>
                <w:sz w:val="22"/>
                <w:szCs w:val="22"/>
              </w:rPr>
              <w:t>Turnover of sales and supply of service</w:t>
            </w:r>
          </w:p>
        </w:tc>
        <w:tc>
          <w:tcPr>
            <w:tcW w:w="1840" w:type="dxa"/>
            <w:tcBorders>
              <w:top w:val="nil"/>
              <w:left w:val="single" w:sz="4" w:space="0" w:color="auto"/>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586.924.139.356</w:t>
            </w:r>
          </w:p>
        </w:tc>
        <w:tc>
          <w:tcPr>
            <w:tcW w:w="1840" w:type="dxa"/>
            <w:tcBorders>
              <w:top w:val="nil"/>
              <w:left w:val="nil"/>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521.689.562.255</w:t>
            </w:r>
          </w:p>
        </w:tc>
      </w:tr>
      <w:tr w:rsidR="000A648D" w:rsidRPr="000A648D" w:rsidTr="000A648D">
        <w:trPr>
          <w:trHeight w:val="315"/>
        </w:trPr>
        <w:tc>
          <w:tcPr>
            <w:tcW w:w="5200" w:type="dxa"/>
            <w:tcBorders>
              <w:top w:val="nil"/>
              <w:left w:val="single" w:sz="4" w:space="0" w:color="auto"/>
              <w:bottom w:val="nil"/>
              <w:right w:val="nil"/>
            </w:tcBorders>
            <w:shd w:val="clear" w:color="auto" w:fill="auto"/>
            <w:noWrap/>
            <w:vAlign w:val="center"/>
            <w:hideMark/>
          </w:tcPr>
          <w:p w:rsidR="000A648D" w:rsidRPr="000A648D" w:rsidRDefault="00E92D03" w:rsidP="000A648D">
            <w:pPr>
              <w:rPr>
                <w:color w:val="000000"/>
              </w:rPr>
            </w:pPr>
            <w:r>
              <w:rPr>
                <w:color w:val="000000"/>
              </w:rPr>
              <w:t>2. The deduction from revenue</w:t>
            </w:r>
          </w:p>
        </w:tc>
        <w:tc>
          <w:tcPr>
            <w:tcW w:w="1840" w:type="dxa"/>
            <w:tcBorders>
              <w:top w:val="nil"/>
              <w:left w:val="single" w:sz="4" w:space="0" w:color="auto"/>
              <w:bottom w:val="nil"/>
              <w:right w:val="single" w:sz="4" w:space="0" w:color="auto"/>
            </w:tcBorders>
            <w:shd w:val="clear" w:color="auto" w:fill="auto"/>
            <w:noWrap/>
            <w:vAlign w:val="center"/>
            <w:hideMark/>
          </w:tcPr>
          <w:p w:rsidR="000A648D" w:rsidRPr="000A648D" w:rsidRDefault="000A648D" w:rsidP="000A648D">
            <w:pPr>
              <w:jc w:val="right"/>
              <w:rPr>
                <w:color w:val="000000"/>
              </w:rPr>
            </w:pPr>
            <w:r>
              <w:rPr>
                <w:color w:val="000000"/>
              </w:rPr>
              <w:t>-</w:t>
            </w:r>
            <w:r w:rsidRPr="000A648D">
              <w:rPr>
                <w:color w:val="000000"/>
              </w:rPr>
              <w:t> </w:t>
            </w:r>
          </w:p>
        </w:tc>
        <w:tc>
          <w:tcPr>
            <w:tcW w:w="1840" w:type="dxa"/>
            <w:tcBorders>
              <w:top w:val="nil"/>
              <w:left w:val="nil"/>
              <w:bottom w:val="nil"/>
              <w:right w:val="single" w:sz="4" w:space="0" w:color="auto"/>
            </w:tcBorders>
            <w:shd w:val="clear" w:color="auto" w:fill="auto"/>
            <w:noWrap/>
            <w:vAlign w:val="center"/>
            <w:hideMark/>
          </w:tcPr>
          <w:p w:rsidR="000A648D" w:rsidRPr="000A648D" w:rsidRDefault="000A648D" w:rsidP="000A648D">
            <w:pPr>
              <w:jc w:val="right"/>
              <w:rPr>
                <w:color w:val="000000"/>
              </w:rPr>
            </w:pPr>
            <w:r>
              <w:rPr>
                <w:color w:val="000000"/>
              </w:rPr>
              <w:t>-</w:t>
            </w:r>
            <w:r w:rsidRPr="000A648D">
              <w:rPr>
                <w:color w:val="000000"/>
              </w:rPr>
              <w:t> </w:t>
            </w:r>
          </w:p>
        </w:tc>
      </w:tr>
      <w:tr w:rsidR="000A648D" w:rsidRPr="000A648D" w:rsidTr="000A648D">
        <w:trPr>
          <w:trHeight w:val="315"/>
        </w:trPr>
        <w:tc>
          <w:tcPr>
            <w:tcW w:w="5200" w:type="dxa"/>
            <w:tcBorders>
              <w:top w:val="nil"/>
              <w:left w:val="single" w:sz="4" w:space="0" w:color="auto"/>
              <w:bottom w:val="nil"/>
              <w:right w:val="nil"/>
            </w:tcBorders>
            <w:shd w:val="clear" w:color="auto" w:fill="auto"/>
            <w:noWrap/>
            <w:vAlign w:val="center"/>
            <w:hideMark/>
          </w:tcPr>
          <w:p w:rsidR="000A648D" w:rsidRPr="000A648D" w:rsidRDefault="000A648D" w:rsidP="000A648D">
            <w:pPr>
              <w:rPr>
                <w:color w:val="000000"/>
              </w:rPr>
            </w:pPr>
            <w:r w:rsidRPr="000A648D">
              <w:rPr>
                <w:color w:val="000000"/>
              </w:rPr>
              <w:t xml:space="preserve">3. </w:t>
            </w:r>
            <w:r w:rsidR="009B0ABC">
              <w:rPr>
                <w:color w:val="000000"/>
              </w:rPr>
              <w:t xml:space="preserve">Net </w:t>
            </w:r>
            <w:r w:rsidR="009B0ABC">
              <w:rPr>
                <w:sz w:val="22"/>
                <w:szCs w:val="22"/>
              </w:rPr>
              <w:t>turnover of sales and supply of service</w:t>
            </w:r>
          </w:p>
        </w:tc>
        <w:tc>
          <w:tcPr>
            <w:tcW w:w="1840" w:type="dxa"/>
            <w:tcBorders>
              <w:top w:val="nil"/>
              <w:left w:val="single" w:sz="4" w:space="0" w:color="auto"/>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586.924.139.356</w:t>
            </w:r>
          </w:p>
        </w:tc>
        <w:tc>
          <w:tcPr>
            <w:tcW w:w="1840" w:type="dxa"/>
            <w:tcBorders>
              <w:top w:val="nil"/>
              <w:left w:val="nil"/>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521.689.562.255</w:t>
            </w:r>
          </w:p>
        </w:tc>
      </w:tr>
      <w:tr w:rsidR="000A648D" w:rsidRPr="000A648D" w:rsidTr="000A648D">
        <w:trPr>
          <w:trHeight w:val="315"/>
        </w:trPr>
        <w:tc>
          <w:tcPr>
            <w:tcW w:w="5200" w:type="dxa"/>
            <w:tcBorders>
              <w:top w:val="nil"/>
              <w:left w:val="single" w:sz="4" w:space="0" w:color="auto"/>
              <w:bottom w:val="nil"/>
              <w:right w:val="nil"/>
            </w:tcBorders>
            <w:shd w:val="clear" w:color="auto" w:fill="auto"/>
            <w:noWrap/>
            <w:vAlign w:val="center"/>
            <w:hideMark/>
          </w:tcPr>
          <w:p w:rsidR="000A648D" w:rsidRPr="000A648D" w:rsidRDefault="00DC4D52" w:rsidP="000A648D">
            <w:pPr>
              <w:rPr>
                <w:color w:val="000000"/>
              </w:rPr>
            </w:pPr>
            <w:r>
              <w:rPr>
                <w:color w:val="000000"/>
              </w:rPr>
              <w:t xml:space="preserve">4. </w:t>
            </w:r>
            <w:r w:rsidRPr="006D25F2">
              <w:rPr>
                <w:sz w:val="22"/>
                <w:szCs w:val="22"/>
              </w:rPr>
              <w:t>Cost of goods sold</w:t>
            </w:r>
          </w:p>
        </w:tc>
        <w:tc>
          <w:tcPr>
            <w:tcW w:w="1840" w:type="dxa"/>
            <w:tcBorders>
              <w:top w:val="nil"/>
              <w:left w:val="single" w:sz="4" w:space="0" w:color="auto"/>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472.666.337.613</w:t>
            </w:r>
          </w:p>
        </w:tc>
        <w:tc>
          <w:tcPr>
            <w:tcW w:w="1840" w:type="dxa"/>
            <w:tcBorders>
              <w:top w:val="nil"/>
              <w:left w:val="nil"/>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440.379.393.565</w:t>
            </w:r>
          </w:p>
        </w:tc>
      </w:tr>
      <w:tr w:rsidR="000A648D" w:rsidRPr="000A648D" w:rsidTr="000A648D">
        <w:trPr>
          <w:trHeight w:val="315"/>
        </w:trPr>
        <w:tc>
          <w:tcPr>
            <w:tcW w:w="5200" w:type="dxa"/>
            <w:tcBorders>
              <w:top w:val="nil"/>
              <w:left w:val="single" w:sz="4" w:space="0" w:color="auto"/>
              <w:bottom w:val="nil"/>
              <w:right w:val="nil"/>
            </w:tcBorders>
            <w:shd w:val="clear" w:color="auto" w:fill="auto"/>
            <w:noWrap/>
            <w:vAlign w:val="center"/>
            <w:hideMark/>
          </w:tcPr>
          <w:p w:rsidR="000A648D" w:rsidRPr="000A648D" w:rsidRDefault="009B0ABC" w:rsidP="000A648D">
            <w:pPr>
              <w:rPr>
                <w:color w:val="000000"/>
              </w:rPr>
            </w:pPr>
            <w:r>
              <w:rPr>
                <w:color w:val="000000"/>
              </w:rPr>
              <w:t>5. Gross profit of sales and supply of service</w:t>
            </w:r>
          </w:p>
        </w:tc>
        <w:tc>
          <w:tcPr>
            <w:tcW w:w="1840" w:type="dxa"/>
            <w:tcBorders>
              <w:top w:val="nil"/>
              <w:left w:val="single" w:sz="4" w:space="0" w:color="auto"/>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114.257.801.743</w:t>
            </w:r>
          </w:p>
        </w:tc>
        <w:tc>
          <w:tcPr>
            <w:tcW w:w="1840" w:type="dxa"/>
            <w:tcBorders>
              <w:top w:val="nil"/>
              <w:left w:val="nil"/>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81.310.168.690</w:t>
            </w:r>
          </w:p>
        </w:tc>
      </w:tr>
      <w:tr w:rsidR="000A648D" w:rsidRPr="000A648D" w:rsidTr="000A648D">
        <w:trPr>
          <w:trHeight w:val="315"/>
        </w:trPr>
        <w:tc>
          <w:tcPr>
            <w:tcW w:w="5200" w:type="dxa"/>
            <w:tcBorders>
              <w:top w:val="nil"/>
              <w:left w:val="single" w:sz="4" w:space="0" w:color="auto"/>
              <w:bottom w:val="nil"/>
              <w:right w:val="nil"/>
            </w:tcBorders>
            <w:shd w:val="clear" w:color="auto" w:fill="auto"/>
            <w:noWrap/>
            <w:vAlign w:val="center"/>
            <w:hideMark/>
          </w:tcPr>
          <w:p w:rsidR="000A648D" w:rsidRPr="000A648D" w:rsidRDefault="00DC4D52" w:rsidP="000A648D">
            <w:pPr>
              <w:rPr>
                <w:color w:val="000000"/>
              </w:rPr>
            </w:pPr>
            <w:r>
              <w:rPr>
                <w:color w:val="000000"/>
              </w:rPr>
              <w:t xml:space="preserve">6. </w:t>
            </w:r>
            <w:r w:rsidRPr="006D25F2">
              <w:rPr>
                <w:sz w:val="22"/>
                <w:szCs w:val="22"/>
              </w:rPr>
              <w:t>Financial income</w:t>
            </w:r>
          </w:p>
        </w:tc>
        <w:tc>
          <w:tcPr>
            <w:tcW w:w="1840" w:type="dxa"/>
            <w:tcBorders>
              <w:top w:val="nil"/>
              <w:left w:val="single" w:sz="4" w:space="0" w:color="auto"/>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426.369.221</w:t>
            </w:r>
          </w:p>
        </w:tc>
        <w:tc>
          <w:tcPr>
            <w:tcW w:w="1840" w:type="dxa"/>
            <w:tcBorders>
              <w:top w:val="nil"/>
              <w:left w:val="nil"/>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489.824.587</w:t>
            </w:r>
          </w:p>
        </w:tc>
      </w:tr>
      <w:tr w:rsidR="000A648D" w:rsidRPr="000A648D" w:rsidTr="000A648D">
        <w:trPr>
          <w:trHeight w:val="315"/>
        </w:trPr>
        <w:tc>
          <w:tcPr>
            <w:tcW w:w="5200" w:type="dxa"/>
            <w:tcBorders>
              <w:top w:val="nil"/>
              <w:left w:val="single" w:sz="4" w:space="0" w:color="auto"/>
              <w:bottom w:val="nil"/>
              <w:right w:val="nil"/>
            </w:tcBorders>
            <w:shd w:val="clear" w:color="auto" w:fill="auto"/>
            <w:noWrap/>
            <w:vAlign w:val="center"/>
            <w:hideMark/>
          </w:tcPr>
          <w:p w:rsidR="000A648D" w:rsidRPr="000A648D" w:rsidRDefault="00DC4D52" w:rsidP="000A648D">
            <w:pPr>
              <w:rPr>
                <w:color w:val="000000"/>
              </w:rPr>
            </w:pPr>
            <w:r>
              <w:rPr>
                <w:color w:val="000000"/>
              </w:rPr>
              <w:t xml:space="preserve">7. </w:t>
            </w:r>
            <w:r w:rsidRPr="006D25F2">
              <w:rPr>
                <w:sz w:val="22"/>
                <w:szCs w:val="22"/>
              </w:rPr>
              <w:t>Financial expenses</w:t>
            </w:r>
          </w:p>
        </w:tc>
        <w:tc>
          <w:tcPr>
            <w:tcW w:w="1840" w:type="dxa"/>
            <w:tcBorders>
              <w:top w:val="nil"/>
              <w:left w:val="single" w:sz="4" w:space="0" w:color="auto"/>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17.753.390.535</w:t>
            </w:r>
          </w:p>
        </w:tc>
        <w:tc>
          <w:tcPr>
            <w:tcW w:w="1840" w:type="dxa"/>
            <w:tcBorders>
              <w:top w:val="nil"/>
              <w:left w:val="nil"/>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17.978.359.460</w:t>
            </w:r>
          </w:p>
        </w:tc>
      </w:tr>
      <w:tr w:rsidR="000A648D" w:rsidRPr="000A648D" w:rsidTr="000A648D">
        <w:trPr>
          <w:trHeight w:val="315"/>
        </w:trPr>
        <w:tc>
          <w:tcPr>
            <w:tcW w:w="5200" w:type="dxa"/>
            <w:tcBorders>
              <w:top w:val="nil"/>
              <w:left w:val="single" w:sz="4" w:space="0" w:color="auto"/>
              <w:bottom w:val="nil"/>
              <w:right w:val="nil"/>
            </w:tcBorders>
            <w:shd w:val="clear" w:color="auto" w:fill="auto"/>
            <w:noWrap/>
            <w:vAlign w:val="center"/>
            <w:hideMark/>
          </w:tcPr>
          <w:p w:rsidR="000A648D" w:rsidRPr="000A648D" w:rsidRDefault="000A648D" w:rsidP="000A648D">
            <w:pPr>
              <w:rPr>
                <w:color w:val="000000"/>
              </w:rPr>
            </w:pPr>
            <w:r w:rsidRPr="000A648D">
              <w:rPr>
                <w:color w:val="000000"/>
              </w:rPr>
              <w:t xml:space="preserve">    </w:t>
            </w:r>
            <w:r w:rsidR="00DC4D52">
              <w:rPr>
                <w:color w:val="000000"/>
              </w:rPr>
              <w:t xml:space="preserve">- </w:t>
            </w:r>
            <w:r w:rsidR="00DC4D52" w:rsidRPr="006D25F2">
              <w:rPr>
                <w:sz w:val="22"/>
                <w:szCs w:val="22"/>
              </w:rPr>
              <w:t>Financial expenses</w:t>
            </w:r>
          </w:p>
        </w:tc>
        <w:tc>
          <w:tcPr>
            <w:tcW w:w="1840" w:type="dxa"/>
            <w:tcBorders>
              <w:top w:val="nil"/>
              <w:left w:val="single" w:sz="4" w:space="0" w:color="auto"/>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16.813.486.469</w:t>
            </w:r>
          </w:p>
        </w:tc>
        <w:tc>
          <w:tcPr>
            <w:tcW w:w="1840" w:type="dxa"/>
            <w:tcBorders>
              <w:top w:val="nil"/>
              <w:left w:val="nil"/>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17.978.359.460</w:t>
            </w:r>
          </w:p>
        </w:tc>
      </w:tr>
      <w:tr w:rsidR="000A648D" w:rsidRPr="000A648D" w:rsidTr="000A648D">
        <w:trPr>
          <w:trHeight w:val="315"/>
        </w:trPr>
        <w:tc>
          <w:tcPr>
            <w:tcW w:w="5200" w:type="dxa"/>
            <w:tcBorders>
              <w:top w:val="nil"/>
              <w:left w:val="single" w:sz="4" w:space="0" w:color="auto"/>
              <w:bottom w:val="nil"/>
              <w:right w:val="nil"/>
            </w:tcBorders>
            <w:shd w:val="clear" w:color="auto" w:fill="auto"/>
            <w:noWrap/>
            <w:vAlign w:val="center"/>
            <w:hideMark/>
          </w:tcPr>
          <w:p w:rsidR="000A648D" w:rsidRPr="000A648D" w:rsidRDefault="00DC4D52" w:rsidP="000A648D">
            <w:pPr>
              <w:rPr>
                <w:color w:val="000000"/>
              </w:rPr>
            </w:pPr>
            <w:r>
              <w:rPr>
                <w:color w:val="000000"/>
              </w:rPr>
              <w:t xml:space="preserve">8. </w:t>
            </w:r>
            <w:r w:rsidRPr="006D25F2">
              <w:rPr>
                <w:sz w:val="22"/>
                <w:szCs w:val="22"/>
              </w:rPr>
              <w:t>Cost of sales</w:t>
            </w:r>
          </w:p>
        </w:tc>
        <w:tc>
          <w:tcPr>
            <w:tcW w:w="1840" w:type="dxa"/>
            <w:tcBorders>
              <w:top w:val="nil"/>
              <w:left w:val="single" w:sz="4" w:space="0" w:color="auto"/>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3.100.654.877</w:t>
            </w:r>
          </w:p>
        </w:tc>
        <w:tc>
          <w:tcPr>
            <w:tcW w:w="1840" w:type="dxa"/>
            <w:tcBorders>
              <w:top w:val="nil"/>
              <w:left w:val="nil"/>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751.819.618</w:t>
            </w:r>
          </w:p>
        </w:tc>
      </w:tr>
      <w:tr w:rsidR="000A648D" w:rsidRPr="000A648D" w:rsidTr="000A648D">
        <w:trPr>
          <w:trHeight w:val="315"/>
        </w:trPr>
        <w:tc>
          <w:tcPr>
            <w:tcW w:w="5200" w:type="dxa"/>
            <w:tcBorders>
              <w:top w:val="nil"/>
              <w:left w:val="single" w:sz="4" w:space="0" w:color="auto"/>
              <w:bottom w:val="nil"/>
              <w:right w:val="nil"/>
            </w:tcBorders>
            <w:shd w:val="clear" w:color="auto" w:fill="auto"/>
            <w:noWrap/>
            <w:vAlign w:val="center"/>
            <w:hideMark/>
          </w:tcPr>
          <w:p w:rsidR="000A648D" w:rsidRPr="000A648D" w:rsidRDefault="000A648D" w:rsidP="000A648D">
            <w:pPr>
              <w:rPr>
                <w:color w:val="000000"/>
              </w:rPr>
            </w:pPr>
            <w:r w:rsidRPr="000A648D">
              <w:rPr>
                <w:color w:val="000000"/>
              </w:rPr>
              <w:t xml:space="preserve">9. </w:t>
            </w:r>
            <w:smartTag w:uri="urn:schemas-microsoft-com:office:smarttags" w:element="City">
              <w:smartTag w:uri="urn:schemas-microsoft-com:office:smarttags" w:element="place">
                <w:r w:rsidR="00DC4D52" w:rsidRPr="006D25F2">
                  <w:rPr>
                    <w:sz w:val="22"/>
                    <w:szCs w:val="22"/>
                  </w:rPr>
                  <w:t>Enterprise</w:t>
                </w:r>
              </w:smartTag>
            </w:smartTag>
            <w:r w:rsidR="00DC4D52" w:rsidRPr="006D25F2">
              <w:rPr>
                <w:sz w:val="22"/>
                <w:szCs w:val="22"/>
              </w:rPr>
              <w:t xml:space="preserve"> </w:t>
            </w:r>
            <w:r w:rsidR="00DC4D52">
              <w:rPr>
                <w:sz w:val="22"/>
                <w:szCs w:val="22"/>
              </w:rPr>
              <w:t>management cost</w:t>
            </w:r>
          </w:p>
        </w:tc>
        <w:tc>
          <w:tcPr>
            <w:tcW w:w="1840" w:type="dxa"/>
            <w:tcBorders>
              <w:top w:val="nil"/>
              <w:left w:val="single" w:sz="4" w:space="0" w:color="auto"/>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24.659.384.992</w:t>
            </w:r>
          </w:p>
        </w:tc>
        <w:tc>
          <w:tcPr>
            <w:tcW w:w="1840" w:type="dxa"/>
            <w:tcBorders>
              <w:top w:val="nil"/>
              <w:left w:val="nil"/>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15.876.520.642</w:t>
            </w:r>
          </w:p>
        </w:tc>
      </w:tr>
      <w:tr w:rsidR="000A648D" w:rsidRPr="000A648D" w:rsidTr="000A648D">
        <w:trPr>
          <w:trHeight w:val="315"/>
        </w:trPr>
        <w:tc>
          <w:tcPr>
            <w:tcW w:w="5200" w:type="dxa"/>
            <w:tcBorders>
              <w:top w:val="nil"/>
              <w:left w:val="single" w:sz="4" w:space="0" w:color="auto"/>
              <w:bottom w:val="nil"/>
              <w:right w:val="nil"/>
            </w:tcBorders>
            <w:shd w:val="clear" w:color="auto" w:fill="auto"/>
            <w:noWrap/>
            <w:vAlign w:val="center"/>
            <w:hideMark/>
          </w:tcPr>
          <w:p w:rsidR="000A648D" w:rsidRPr="000A648D" w:rsidRDefault="009B0ABC" w:rsidP="000A648D">
            <w:pPr>
              <w:rPr>
                <w:color w:val="000000"/>
              </w:rPr>
            </w:pPr>
            <w:r>
              <w:rPr>
                <w:color w:val="000000"/>
              </w:rPr>
              <w:t>10. Revenues</w:t>
            </w:r>
            <w:r w:rsidR="00E92D03">
              <w:rPr>
                <w:color w:val="000000"/>
              </w:rPr>
              <w:t xml:space="preserve"> of business operations</w:t>
            </w:r>
          </w:p>
        </w:tc>
        <w:tc>
          <w:tcPr>
            <w:tcW w:w="1840" w:type="dxa"/>
            <w:tcBorders>
              <w:top w:val="nil"/>
              <w:left w:val="single" w:sz="4" w:space="0" w:color="auto"/>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69.170.740.560</w:t>
            </w:r>
          </w:p>
        </w:tc>
        <w:tc>
          <w:tcPr>
            <w:tcW w:w="1840" w:type="dxa"/>
            <w:tcBorders>
              <w:top w:val="nil"/>
              <w:left w:val="nil"/>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47.193.293.557</w:t>
            </w:r>
          </w:p>
        </w:tc>
      </w:tr>
      <w:tr w:rsidR="000A648D" w:rsidRPr="000A648D" w:rsidTr="000A648D">
        <w:trPr>
          <w:trHeight w:val="315"/>
        </w:trPr>
        <w:tc>
          <w:tcPr>
            <w:tcW w:w="5200" w:type="dxa"/>
            <w:tcBorders>
              <w:top w:val="nil"/>
              <w:left w:val="single" w:sz="4" w:space="0" w:color="auto"/>
              <w:bottom w:val="nil"/>
              <w:right w:val="nil"/>
            </w:tcBorders>
            <w:shd w:val="clear" w:color="auto" w:fill="auto"/>
            <w:noWrap/>
            <w:vAlign w:val="center"/>
            <w:hideMark/>
          </w:tcPr>
          <w:p w:rsidR="000A648D" w:rsidRPr="000A648D" w:rsidRDefault="00DC4D52" w:rsidP="000A648D">
            <w:pPr>
              <w:rPr>
                <w:color w:val="000000"/>
              </w:rPr>
            </w:pPr>
            <w:r>
              <w:rPr>
                <w:color w:val="000000"/>
              </w:rPr>
              <w:t xml:space="preserve">11. </w:t>
            </w:r>
            <w:r>
              <w:rPr>
                <w:sz w:val="22"/>
                <w:szCs w:val="22"/>
              </w:rPr>
              <w:t>Other income</w:t>
            </w:r>
          </w:p>
        </w:tc>
        <w:tc>
          <w:tcPr>
            <w:tcW w:w="1840" w:type="dxa"/>
            <w:tcBorders>
              <w:top w:val="nil"/>
              <w:left w:val="single" w:sz="4" w:space="0" w:color="auto"/>
              <w:bottom w:val="nil"/>
              <w:right w:val="single" w:sz="4" w:space="0" w:color="auto"/>
            </w:tcBorders>
            <w:shd w:val="clear" w:color="auto" w:fill="auto"/>
            <w:noWrap/>
            <w:vAlign w:val="center"/>
            <w:hideMark/>
          </w:tcPr>
          <w:p w:rsidR="000A648D" w:rsidRPr="000A648D" w:rsidRDefault="000A648D" w:rsidP="000A648D">
            <w:pPr>
              <w:jc w:val="right"/>
              <w:rPr>
                <w:color w:val="000000"/>
              </w:rPr>
            </w:pPr>
            <w:r>
              <w:rPr>
                <w:color w:val="000000"/>
              </w:rPr>
              <w:t>-</w:t>
            </w:r>
            <w:r w:rsidRPr="000A648D">
              <w:rPr>
                <w:color w:val="000000"/>
              </w:rPr>
              <w:t> </w:t>
            </w:r>
          </w:p>
        </w:tc>
        <w:tc>
          <w:tcPr>
            <w:tcW w:w="1840" w:type="dxa"/>
            <w:tcBorders>
              <w:top w:val="nil"/>
              <w:left w:val="nil"/>
              <w:bottom w:val="nil"/>
              <w:right w:val="single" w:sz="4" w:space="0" w:color="auto"/>
            </w:tcBorders>
            <w:shd w:val="clear" w:color="auto" w:fill="auto"/>
            <w:noWrap/>
            <w:vAlign w:val="center"/>
            <w:hideMark/>
          </w:tcPr>
          <w:p w:rsidR="000A648D" w:rsidRPr="000A648D" w:rsidRDefault="000A648D" w:rsidP="000A648D">
            <w:pPr>
              <w:jc w:val="right"/>
              <w:rPr>
                <w:color w:val="000000"/>
              </w:rPr>
            </w:pPr>
            <w:r>
              <w:rPr>
                <w:color w:val="000000"/>
              </w:rPr>
              <w:t>-</w:t>
            </w:r>
            <w:r w:rsidRPr="000A648D">
              <w:rPr>
                <w:color w:val="000000"/>
              </w:rPr>
              <w:t> </w:t>
            </w:r>
          </w:p>
        </w:tc>
      </w:tr>
      <w:tr w:rsidR="000A648D" w:rsidRPr="000A648D" w:rsidTr="000A648D">
        <w:trPr>
          <w:trHeight w:val="315"/>
        </w:trPr>
        <w:tc>
          <w:tcPr>
            <w:tcW w:w="5200" w:type="dxa"/>
            <w:tcBorders>
              <w:top w:val="nil"/>
              <w:left w:val="single" w:sz="4" w:space="0" w:color="auto"/>
              <w:bottom w:val="nil"/>
              <w:right w:val="nil"/>
            </w:tcBorders>
            <w:shd w:val="clear" w:color="auto" w:fill="auto"/>
            <w:noWrap/>
            <w:vAlign w:val="center"/>
            <w:hideMark/>
          </w:tcPr>
          <w:p w:rsidR="000A648D" w:rsidRPr="000A648D" w:rsidRDefault="00DC4D52" w:rsidP="000A648D">
            <w:pPr>
              <w:rPr>
                <w:color w:val="000000"/>
              </w:rPr>
            </w:pPr>
            <w:r>
              <w:rPr>
                <w:color w:val="000000"/>
              </w:rPr>
              <w:t xml:space="preserve">12. </w:t>
            </w:r>
            <w:r>
              <w:rPr>
                <w:sz w:val="22"/>
                <w:szCs w:val="22"/>
              </w:rPr>
              <w:t>Other cost</w:t>
            </w:r>
          </w:p>
        </w:tc>
        <w:tc>
          <w:tcPr>
            <w:tcW w:w="1840" w:type="dxa"/>
            <w:tcBorders>
              <w:top w:val="nil"/>
              <w:left w:val="single" w:sz="4" w:space="0" w:color="auto"/>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18.650.001</w:t>
            </w:r>
          </w:p>
        </w:tc>
        <w:tc>
          <w:tcPr>
            <w:tcW w:w="1840" w:type="dxa"/>
            <w:tcBorders>
              <w:top w:val="nil"/>
              <w:left w:val="nil"/>
              <w:bottom w:val="nil"/>
              <w:right w:val="single" w:sz="4" w:space="0" w:color="auto"/>
            </w:tcBorders>
            <w:shd w:val="clear" w:color="auto" w:fill="auto"/>
            <w:noWrap/>
            <w:vAlign w:val="center"/>
            <w:hideMark/>
          </w:tcPr>
          <w:p w:rsidR="000A648D" w:rsidRPr="000A648D" w:rsidRDefault="000A648D" w:rsidP="000A648D">
            <w:pPr>
              <w:jc w:val="right"/>
              <w:rPr>
                <w:color w:val="000000"/>
              </w:rPr>
            </w:pPr>
            <w:r>
              <w:rPr>
                <w:color w:val="000000"/>
              </w:rPr>
              <w:t>-</w:t>
            </w:r>
            <w:r w:rsidRPr="000A648D">
              <w:rPr>
                <w:color w:val="000000"/>
              </w:rPr>
              <w:t> </w:t>
            </w:r>
          </w:p>
        </w:tc>
      </w:tr>
      <w:tr w:rsidR="000A648D" w:rsidRPr="000A648D" w:rsidTr="000A648D">
        <w:trPr>
          <w:trHeight w:val="315"/>
        </w:trPr>
        <w:tc>
          <w:tcPr>
            <w:tcW w:w="5200" w:type="dxa"/>
            <w:tcBorders>
              <w:top w:val="nil"/>
              <w:left w:val="single" w:sz="4" w:space="0" w:color="auto"/>
              <w:bottom w:val="nil"/>
              <w:right w:val="nil"/>
            </w:tcBorders>
            <w:shd w:val="clear" w:color="auto" w:fill="auto"/>
            <w:noWrap/>
            <w:vAlign w:val="center"/>
            <w:hideMark/>
          </w:tcPr>
          <w:p w:rsidR="000A648D" w:rsidRPr="000A648D" w:rsidRDefault="00DC4D52" w:rsidP="000A648D">
            <w:pPr>
              <w:rPr>
                <w:color w:val="000000"/>
              </w:rPr>
            </w:pPr>
            <w:r>
              <w:rPr>
                <w:color w:val="000000"/>
              </w:rPr>
              <w:t>13. Other profit</w:t>
            </w:r>
          </w:p>
        </w:tc>
        <w:tc>
          <w:tcPr>
            <w:tcW w:w="1840" w:type="dxa"/>
            <w:tcBorders>
              <w:top w:val="nil"/>
              <w:left w:val="single" w:sz="4" w:space="0" w:color="auto"/>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-18.650.001</w:t>
            </w:r>
          </w:p>
        </w:tc>
        <w:tc>
          <w:tcPr>
            <w:tcW w:w="1840" w:type="dxa"/>
            <w:tcBorders>
              <w:top w:val="nil"/>
              <w:left w:val="nil"/>
              <w:bottom w:val="nil"/>
              <w:right w:val="single" w:sz="4" w:space="0" w:color="auto"/>
            </w:tcBorders>
            <w:shd w:val="clear" w:color="auto" w:fill="auto"/>
            <w:noWrap/>
            <w:vAlign w:val="center"/>
            <w:hideMark/>
          </w:tcPr>
          <w:p w:rsidR="000A648D" w:rsidRPr="000A648D" w:rsidRDefault="000A648D" w:rsidP="000A648D">
            <w:pPr>
              <w:jc w:val="right"/>
              <w:rPr>
                <w:color w:val="000000"/>
              </w:rPr>
            </w:pPr>
            <w:r>
              <w:rPr>
                <w:color w:val="000000"/>
              </w:rPr>
              <w:t>-</w:t>
            </w:r>
            <w:r w:rsidRPr="000A648D">
              <w:rPr>
                <w:color w:val="000000"/>
              </w:rPr>
              <w:t> </w:t>
            </w:r>
          </w:p>
        </w:tc>
      </w:tr>
      <w:tr w:rsidR="000A648D" w:rsidRPr="000A648D" w:rsidTr="000A648D">
        <w:trPr>
          <w:trHeight w:val="315"/>
        </w:trPr>
        <w:tc>
          <w:tcPr>
            <w:tcW w:w="5200" w:type="dxa"/>
            <w:tcBorders>
              <w:top w:val="nil"/>
              <w:left w:val="single" w:sz="4" w:space="0" w:color="auto"/>
              <w:bottom w:val="nil"/>
              <w:right w:val="nil"/>
            </w:tcBorders>
            <w:shd w:val="clear" w:color="auto" w:fill="auto"/>
            <w:noWrap/>
            <w:vAlign w:val="center"/>
            <w:hideMark/>
          </w:tcPr>
          <w:p w:rsidR="000A648D" w:rsidRPr="000A648D" w:rsidRDefault="000A648D" w:rsidP="000A648D">
            <w:pPr>
              <w:rPr>
                <w:color w:val="000000"/>
              </w:rPr>
            </w:pPr>
            <w:r w:rsidRPr="000A648D">
              <w:rPr>
                <w:color w:val="000000"/>
              </w:rPr>
              <w:t xml:space="preserve">14. </w:t>
            </w:r>
            <w:r w:rsidR="00DC4D52">
              <w:rPr>
                <w:sz w:val="22"/>
                <w:szCs w:val="22"/>
              </w:rPr>
              <w:t>Total profit before tax</w:t>
            </w:r>
          </w:p>
        </w:tc>
        <w:tc>
          <w:tcPr>
            <w:tcW w:w="1840" w:type="dxa"/>
            <w:tcBorders>
              <w:top w:val="nil"/>
              <w:left w:val="single" w:sz="4" w:space="0" w:color="auto"/>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69.152.090.559</w:t>
            </w:r>
          </w:p>
        </w:tc>
        <w:tc>
          <w:tcPr>
            <w:tcW w:w="1840" w:type="dxa"/>
            <w:tcBorders>
              <w:top w:val="nil"/>
              <w:left w:val="nil"/>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47.193.293.557</w:t>
            </w:r>
          </w:p>
        </w:tc>
      </w:tr>
      <w:tr w:rsidR="000A648D" w:rsidRPr="000A648D" w:rsidTr="000A648D">
        <w:trPr>
          <w:trHeight w:val="315"/>
        </w:trPr>
        <w:tc>
          <w:tcPr>
            <w:tcW w:w="5200" w:type="dxa"/>
            <w:tcBorders>
              <w:top w:val="nil"/>
              <w:left w:val="single" w:sz="4" w:space="0" w:color="auto"/>
              <w:bottom w:val="nil"/>
              <w:right w:val="nil"/>
            </w:tcBorders>
            <w:shd w:val="clear" w:color="auto" w:fill="auto"/>
            <w:noWrap/>
            <w:vAlign w:val="center"/>
            <w:hideMark/>
          </w:tcPr>
          <w:p w:rsidR="000A648D" w:rsidRPr="000A648D" w:rsidRDefault="00E92D03" w:rsidP="000A648D">
            <w:pPr>
              <w:rPr>
                <w:color w:val="000000"/>
              </w:rPr>
            </w:pPr>
            <w:r>
              <w:rPr>
                <w:color w:val="000000"/>
              </w:rPr>
              <w:t xml:space="preserve">15. Current </w:t>
            </w:r>
            <w:r w:rsidRPr="00E92D03">
              <w:rPr>
                <w:shd w:val="clear" w:color="auto" w:fill="FFFFFF"/>
              </w:rPr>
              <w:t>corporate income tax</w:t>
            </w:r>
          </w:p>
        </w:tc>
        <w:tc>
          <w:tcPr>
            <w:tcW w:w="1840" w:type="dxa"/>
            <w:tcBorders>
              <w:top w:val="nil"/>
              <w:left w:val="single" w:sz="4" w:space="0" w:color="auto"/>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7.130.952.982</w:t>
            </w:r>
          </w:p>
        </w:tc>
        <w:tc>
          <w:tcPr>
            <w:tcW w:w="1840" w:type="dxa"/>
            <w:tcBorders>
              <w:top w:val="nil"/>
              <w:left w:val="nil"/>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4.771.962.495</w:t>
            </w:r>
          </w:p>
        </w:tc>
      </w:tr>
      <w:tr w:rsidR="000A648D" w:rsidRPr="000A648D" w:rsidTr="000A648D">
        <w:trPr>
          <w:trHeight w:val="315"/>
        </w:trPr>
        <w:tc>
          <w:tcPr>
            <w:tcW w:w="5200" w:type="dxa"/>
            <w:tcBorders>
              <w:top w:val="nil"/>
              <w:left w:val="single" w:sz="4" w:space="0" w:color="auto"/>
              <w:bottom w:val="nil"/>
              <w:right w:val="nil"/>
            </w:tcBorders>
            <w:shd w:val="clear" w:color="auto" w:fill="auto"/>
            <w:noWrap/>
            <w:vAlign w:val="center"/>
            <w:hideMark/>
          </w:tcPr>
          <w:p w:rsidR="000A648D" w:rsidRPr="000A648D" w:rsidRDefault="000A648D" w:rsidP="000A648D">
            <w:pPr>
              <w:rPr>
                <w:color w:val="000000"/>
              </w:rPr>
            </w:pPr>
            <w:r w:rsidRPr="000A648D">
              <w:rPr>
                <w:color w:val="000000"/>
              </w:rPr>
              <w:t xml:space="preserve">16. </w:t>
            </w:r>
            <w:r w:rsidR="00E92D03">
              <w:rPr>
                <w:color w:val="000000"/>
              </w:rPr>
              <w:t xml:space="preserve">Postpone </w:t>
            </w:r>
            <w:r w:rsidR="00E92D03" w:rsidRPr="00E92D03">
              <w:rPr>
                <w:shd w:val="clear" w:color="auto" w:fill="FFFFFF"/>
              </w:rPr>
              <w:t>corporate income tax</w:t>
            </w:r>
          </w:p>
        </w:tc>
        <w:tc>
          <w:tcPr>
            <w:tcW w:w="1840" w:type="dxa"/>
            <w:tcBorders>
              <w:top w:val="nil"/>
              <w:left w:val="single" w:sz="4" w:space="0" w:color="auto"/>
              <w:bottom w:val="nil"/>
              <w:right w:val="single" w:sz="4" w:space="0" w:color="auto"/>
            </w:tcBorders>
            <w:shd w:val="clear" w:color="auto" w:fill="auto"/>
            <w:noWrap/>
            <w:vAlign w:val="center"/>
            <w:hideMark/>
          </w:tcPr>
          <w:p w:rsidR="000A648D" w:rsidRPr="000A648D" w:rsidRDefault="00380FA1" w:rsidP="000A648D">
            <w:pPr>
              <w:jc w:val="right"/>
              <w:rPr>
                <w:color w:val="000000"/>
              </w:rPr>
            </w:pPr>
            <w:r>
              <w:rPr>
                <w:color w:val="000000"/>
              </w:rPr>
              <w:t>-</w:t>
            </w:r>
            <w:r w:rsidR="000A648D" w:rsidRPr="000A648D">
              <w:rPr>
                <w:color w:val="000000"/>
              </w:rPr>
              <w:t> </w:t>
            </w:r>
          </w:p>
        </w:tc>
        <w:tc>
          <w:tcPr>
            <w:tcW w:w="1840" w:type="dxa"/>
            <w:tcBorders>
              <w:top w:val="nil"/>
              <w:left w:val="nil"/>
              <w:bottom w:val="nil"/>
              <w:right w:val="single" w:sz="4" w:space="0" w:color="auto"/>
            </w:tcBorders>
            <w:shd w:val="clear" w:color="auto" w:fill="auto"/>
            <w:noWrap/>
            <w:vAlign w:val="center"/>
            <w:hideMark/>
          </w:tcPr>
          <w:p w:rsidR="000A648D" w:rsidRPr="000A648D" w:rsidRDefault="00380FA1" w:rsidP="000A648D">
            <w:pPr>
              <w:jc w:val="right"/>
              <w:rPr>
                <w:color w:val="000000"/>
              </w:rPr>
            </w:pPr>
            <w:r>
              <w:rPr>
                <w:color w:val="000000"/>
              </w:rPr>
              <w:t>-</w:t>
            </w:r>
            <w:r w:rsidR="000A648D" w:rsidRPr="000A648D">
              <w:rPr>
                <w:color w:val="000000"/>
              </w:rPr>
              <w:t> </w:t>
            </w:r>
          </w:p>
        </w:tc>
      </w:tr>
      <w:tr w:rsidR="000A648D" w:rsidRPr="000A648D" w:rsidTr="000A648D">
        <w:trPr>
          <w:trHeight w:val="315"/>
        </w:trPr>
        <w:tc>
          <w:tcPr>
            <w:tcW w:w="5200" w:type="dxa"/>
            <w:tcBorders>
              <w:top w:val="nil"/>
              <w:left w:val="single" w:sz="4" w:space="0" w:color="auto"/>
              <w:bottom w:val="nil"/>
              <w:right w:val="nil"/>
            </w:tcBorders>
            <w:shd w:val="clear" w:color="auto" w:fill="auto"/>
            <w:noWrap/>
            <w:vAlign w:val="center"/>
            <w:hideMark/>
          </w:tcPr>
          <w:p w:rsidR="000A648D" w:rsidRPr="000A648D" w:rsidRDefault="00DC4D52" w:rsidP="000A648D">
            <w:pPr>
              <w:rPr>
                <w:color w:val="000000"/>
              </w:rPr>
            </w:pPr>
            <w:r>
              <w:rPr>
                <w:color w:val="000000"/>
              </w:rPr>
              <w:lastRenderedPageBreak/>
              <w:t>17. Profit after tax</w:t>
            </w:r>
          </w:p>
        </w:tc>
        <w:tc>
          <w:tcPr>
            <w:tcW w:w="1840" w:type="dxa"/>
            <w:tcBorders>
              <w:top w:val="nil"/>
              <w:left w:val="single" w:sz="4" w:space="0" w:color="auto"/>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62.021.137.577</w:t>
            </w:r>
          </w:p>
        </w:tc>
        <w:tc>
          <w:tcPr>
            <w:tcW w:w="1840" w:type="dxa"/>
            <w:tcBorders>
              <w:top w:val="nil"/>
              <w:left w:val="nil"/>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42.421.331.062</w:t>
            </w:r>
          </w:p>
        </w:tc>
      </w:tr>
      <w:tr w:rsidR="000A648D" w:rsidRPr="000A648D" w:rsidTr="000A648D">
        <w:trPr>
          <w:trHeight w:val="315"/>
        </w:trPr>
        <w:tc>
          <w:tcPr>
            <w:tcW w:w="5200" w:type="dxa"/>
            <w:tcBorders>
              <w:top w:val="nil"/>
              <w:left w:val="single" w:sz="4" w:space="0" w:color="auto"/>
              <w:bottom w:val="single" w:sz="4" w:space="0" w:color="auto"/>
              <w:right w:val="nil"/>
            </w:tcBorders>
            <w:shd w:val="clear" w:color="auto" w:fill="auto"/>
            <w:noWrap/>
            <w:vAlign w:val="center"/>
            <w:hideMark/>
          </w:tcPr>
          <w:p w:rsidR="000A648D" w:rsidRPr="000A648D" w:rsidRDefault="000A648D" w:rsidP="000A648D">
            <w:pPr>
              <w:rPr>
                <w:color w:val="000000"/>
              </w:rPr>
            </w:pPr>
            <w:r w:rsidRPr="000A648D">
              <w:rPr>
                <w:color w:val="000000"/>
              </w:rPr>
              <w:t xml:space="preserve">18. </w:t>
            </w:r>
            <w:r w:rsidR="00E92D03">
              <w:rPr>
                <w:color w:val="000000"/>
              </w:rPr>
              <w:t>Basic earnings per share</w:t>
            </w:r>
          </w:p>
        </w:tc>
        <w:tc>
          <w:tcPr>
            <w:tcW w:w="1840" w:type="dxa"/>
            <w:tcBorders>
              <w:top w:val="nil"/>
              <w:left w:val="single" w:sz="4" w:space="0" w:color="auto"/>
              <w:bottom w:val="single" w:sz="4" w:space="0" w:color="auto"/>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3.877</w:t>
            </w:r>
          </w:p>
        </w:tc>
        <w:tc>
          <w:tcPr>
            <w:tcW w:w="1840" w:type="dxa"/>
            <w:tcBorders>
              <w:top w:val="nil"/>
              <w:left w:val="nil"/>
              <w:bottom w:val="single" w:sz="4" w:space="0" w:color="auto"/>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2.412</w:t>
            </w:r>
          </w:p>
        </w:tc>
      </w:tr>
    </w:tbl>
    <w:p w:rsidR="00362098" w:rsidRPr="00E91536" w:rsidRDefault="00362098" w:rsidP="00800228">
      <w:pPr>
        <w:ind w:right="11"/>
        <w:jc w:val="both"/>
        <w:rPr>
          <w:sz w:val="8"/>
          <w:szCs w:val="8"/>
        </w:rPr>
      </w:pPr>
    </w:p>
    <w:p w:rsidR="00362098" w:rsidRPr="00EC37B3" w:rsidRDefault="00E92D03" w:rsidP="00846293">
      <w:pPr>
        <w:pStyle w:val="ListParagraph"/>
        <w:numPr>
          <w:ilvl w:val="0"/>
          <w:numId w:val="27"/>
        </w:numPr>
        <w:ind w:left="426" w:right="11" w:hanging="284"/>
        <w:jc w:val="both"/>
        <w:rPr>
          <w:b/>
        </w:rPr>
      </w:pPr>
      <w:r>
        <w:rPr>
          <w:b/>
        </w:rPr>
        <w:t>Balance sheet</w:t>
      </w:r>
      <w:r w:rsidR="00362098" w:rsidRPr="00EC37B3">
        <w:rPr>
          <w:b/>
        </w:rPr>
        <w:t>:</w:t>
      </w:r>
    </w:p>
    <w:p w:rsidR="00846293" w:rsidRDefault="00DC4D52" w:rsidP="00846293">
      <w:pPr>
        <w:pStyle w:val="ListParagraph"/>
        <w:ind w:left="5245" w:right="11"/>
        <w:jc w:val="both"/>
        <w:rPr>
          <w:i/>
        </w:rPr>
      </w:pPr>
      <w:r>
        <w:rPr>
          <w:i/>
        </w:rPr>
        <w:t>Unit: VND</w:t>
      </w:r>
      <w:r w:rsidR="001A1B17" w:rsidRPr="00362098">
        <w:rPr>
          <w:i/>
        </w:rPr>
        <w:t xml:space="preserve">         </w:t>
      </w:r>
    </w:p>
    <w:tbl>
      <w:tblPr>
        <w:tblW w:w="9087" w:type="dxa"/>
        <w:tblInd w:w="93" w:type="dxa"/>
        <w:tblLook w:val="04A0"/>
      </w:tblPr>
      <w:tblGrid>
        <w:gridCol w:w="5118"/>
        <w:gridCol w:w="1996"/>
        <w:gridCol w:w="1996"/>
      </w:tblGrid>
      <w:tr w:rsidR="00846293" w:rsidRPr="00846293" w:rsidTr="00800228">
        <w:trPr>
          <w:trHeight w:val="315"/>
        </w:trPr>
        <w:tc>
          <w:tcPr>
            <w:tcW w:w="51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293" w:rsidRPr="00846293" w:rsidRDefault="00735F72" w:rsidP="00846293">
            <w:pPr>
              <w:jc w:val="center"/>
              <w:rPr>
                <w:b/>
                <w:bCs/>
                <w:color w:val="000000"/>
              </w:rPr>
            </w:pPr>
            <w:r>
              <w:rPr>
                <w:b/>
                <w:bCs/>
                <w:color w:val="000000"/>
              </w:rPr>
              <w:t>ASSETS</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846293" w:rsidRPr="00846293" w:rsidRDefault="00E92D03" w:rsidP="00846293">
            <w:pPr>
              <w:jc w:val="center"/>
              <w:rPr>
                <w:b/>
                <w:bCs/>
                <w:color w:val="000000"/>
              </w:rPr>
            </w:pPr>
            <w:r>
              <w:rPr>
                <w:b/>
                <w:bCs/>
                <w:color w:val="000000"/>
              </w:rPr>
              <w:t>End of the year</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846293" w:rsidRPr="00846293" w:rsidRDefault="00E92D03" w:rsidP="00846293">
            <w:pPr>
              <w:jc w:val="center"/>
              <w:rPr>
                <w:b/>
                <w:bCs/>
                <w:color w:val="000000"/>
              </w:rPr>
            </w:pPr>
            <w:r>
              <w:rPr>
                <w:b/>
                <w:bCs/>
                <w:color w:val="000000"/>
              </w:rPr>
              <w:t>Begin of the year</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275443" w:rsidP="00846293">
            <w:pPr>
              <w:rPr>
                <w:b/>
                <w:bCs/>
                <w:color w:val="000000"/>
              </w:rPr>
            </w:pPr>
            <w:r>
              <w:rPr>
                <w:b/>
                <w:bCs/>
                <w:color w:val="000000"/>
              </w:rPr>
              <w:t xml:space="preserve">A. </w:t>
            </w:r>
            <w:r w:rsidR="00C434E0">
              <w:rPr>
                <w:b/>
                <w:bCs/>
                <w:color w:val="000000"/>
              </w:rPr>
              <w:t>SHORT-</w:t>
            </w:r>
            <w:r w:rsidR="00735F72">
              <w:rPr>
                <w:b/>
                <w:bCs/>
                <w:color w:val="000000"/>
              </w:rPr>
              <w:t>TERM</w:t>
            </w:r>
            <w:r>
              <w:rPr>
                <w:b/>
                <w:bCs/>
                <w:color w:val="000000"/>
              </w:rPr>
              <w:t xml:space="preserve"> ASSETS</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51.752.759.226</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128.882.627.025</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E92D03" w:rsidP="00846293">
            <w:pPr>
              <w:rPr>
                <w:b/>
                <w:bCs/>
                <w:color w:val="000000"/>
              </w:rPr>
            </w:pPr>
            <w:r>
              <w:rPr>
                <w:b/>
                <w:bCs/>
                <w:color w:val="000000"/>
              </w:rPr>
              <w:t>I. Cash and cash equivalents</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1.515.725.467</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65.170.515.247</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275443" w:rsidP="00846293">
            <w:pPr>
              <w:rPr>
                <w:color w:val="000000"/>
              </w:rPr>
            </w:pPr>
            <w:r>
              <w:rPr>
                <w:color w:val="000000"/>
              </w:rPr>
              <w:t xml:space="preserve">1. </w:t>
            </w:r>
            <w:r w:rsidR="00E92D03">
              <w:rPr>
                <w:color w:val="000000"/>
              </w:rPr>
              <w:t>Cash</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1.128.679.881</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4.651.944.420</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E92D03" w:rsidP="00846293">
            <w:pPr>
              <w:rPr>
                <w:color w:val="000000"/>
              </w:rPr>
            </w:pPr>
            <w:r>
              <w:rPr>
                <w:color w:val="000000"/>
              </w:rPr>
              <w:t>2. Cash equivalents</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387.045.586</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60.518.570.827</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3771E4" w:rsidP="00846293">
            <w:pPr>
              <w:rPr>
                <w:b/>
                <w:bCs/>
                <w:color w:val="000000"/>
              </w:rPr>
            </w:pPr>
            <w:r>
              <w:rPr>
                <w:b/>
                <w:bCs/>
                <w:color w:val="000000"/>
              </w:rPr>
              <w:t>II. Short</w:t>
            </w:r>
            <w:r w:rsidR="00C434E0">
              <w:rPr>
                <w:b/>
                <w:bCs/>
                <w:color w:val="000000"/>
              </w:rPr>
              <w:t>-</w:t>
            </w:r>
            <w:r>
              <w:rPr>
                <w:b/>
                <w:bCs/>
                <w:color w:val="000000"/>
              </w:rPr>
              <w:t>term Receivables</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10.410.837.248</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10.286.613.603</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color w:val="000000"/>
              </w:rPr>
            </w:pPr>
            <w:r w:rsidRPr="00846293">
              <w:rPr>
                <w:color w:val="000000"/>
              </w:rPr>
              <w:t xml:space="preserve">1. </w:t>
            </w:r>
            <w:r w:rsidR="00C434E0">
              <w:rPr>
                <w:color w:val="000000"/>
              </w:rPr>
              <w:t>Short-</w:t>
            </w:r>
            <w:r w:rsidR="003771E4">
              <w:rPr>
                <w:color w:val="000000"/>
              </w:rPr>
              <w:t>term receivables from customers</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8.949.297.258</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10.071.274.140</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color w:val="000000"/>
              </w:rPr>
            </w:pPr>
            <w:r w:rsidRPr="00846293">
              <w:rPr>
                <w:color w:val="000000"/>
              </w:rPr>
              <w:t xml:space="preserve">2. </w:t>
            </w:r>
            <w:r w:rsidR="00C434E0">
              <w:rPr>
                <w:color w:val="000000"/>
              </w:rPr>
              <w:t>Short-</w:t>
            </w:r>
            <w:r w:rsidR="00E92D03">
              <w:rPr>
                <w:color w:val="000000"/>
              </w:rPr>
              <w:t>term prepaid supplier</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1.405.514.990</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138.545.910</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3771E4" w:rsidP="00846293">
            <w:pPr>
              <w:rPr>
                <w:color w:val="000000"/>
              </w:rPr>
            </w:pPr>
            <w:r>
              <w:rPr>
                <w:color w:val="000000"/>
              </w:rPr>
              <w:t xml:space="preserve">3. </w:t>
            </w:r>
            <w:r w:rsidR="00C434E0">
              <w:rPr>
                <w:color w:val="000000"/>
              </w:rPr>
              <w:t>Other short-</w:t>
            </w:r>
            <w:r>
              <w:rPr>
                <w:color w:val="000000"/>
              </w:rPr>
              <w:t>term receivables</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56.025.000</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76.793.553</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3771E4" w:rsidP="00846293">
            <w:pPr>
              <w:rPr>
                <w:b/>
                <w:bCs/>
                <w:color w:val="000000"/>
              </w:rPr>
            </w:pPr>
            <w:r>
              <w:rPr>
                <w:b/>
                <w:bCs/>
                <w:color w:val="000000"/>
              </w:rPr>
              <w:t xml:space="preserve">III. </w:t>
            </w:r>
            <w:r w:rsidR="00735F72">
              <w:rPr>
                <w:b/>
                <w:bCs/>
                <w:color w:val="000000"/>
              </w:rPr>
              <w:t>Inventory</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39.807.456.843</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49.063.119.986</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735F72" w:rsidP="00846293">
            <w:pPr>
              <w:rPr>
                <w:b/>
                <w:bCs/>
                <w:color w:val="000000"/>
              </w:rPr>
            </w:pPr>
            <w:r>
              <w:rPr>
                <w:b/>
                <w:bCs/>
                <w:color w:val="000000"/>
              </w:rPr>
              <w:t>IV. Other current assets</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18.739.668</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4.362.378.189</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735F72" w:rsidP="00846293">
            <w:pPr>
              <w:rPr>
                <w:color w:val="000000"/>
              </w:rPr>
            </w:pPr>
            <w:r>
              <w:rPr>
                <w:color w:val="000000"/>
              </w:rPr>
              <w:t xml:space="preserve">1. </w:t>
            </w:r>
            <w:r w:rsidRPr="00735F72">
              <w:rPr>
                <w:shd w:val="clear" w:color="auto" w:fill="FFFFFF"/>
              </w:rPr>
              <w:t>Short</w:t>
            </w:r>
            <w:r w:rsidR="00C434E0">
              <w:rPr>
                <w:shd w:val="clear" w:color="auto" w:fill="FFFFFF"/>
              </w:rPr>
              <w:t>-</w:t>
            </w:r>
            <w:r w:rsidRPr="00735F72">
              <w:rPr>
                <w:shd w:val="clear" w:color="auto" w:fill="FFFFFF"/>
              </w:rPr>
              <w:t>term prepayment</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380FA1" w:rsidP="00846293">
            <w:pPr>
              <w:jc w:val="right"/>
              <w:rPr>
                <w:color w:val="000000"/>
              </w:rPr>
            </w:pPr>
            <w:r>
              <w:rPr>
                <w:color w:val="000000"/>
              </w:rPr>
              <w:t>-</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4.288.148.716</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color w:val="000000"/>
              </w:rPr>
            </w:pPr>
            <w:r w:rsidRPr="00846293">
              <w:rPr>
                <w:color w:val="000000"/>
              </w:rPr>
              <w:t xml:space="preserve">2. </w:t>
            </w:r>
            <w:r w:rsidR="00735F72" w:rsidRPr="00735F72">
              <w:rPr>
                <w:shd w:val="clear" w:color="auto" w:fill="FFFFFF"/>
              </w:rPr>
              <w:t>Taxes and other payables to State budget</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18.739.668</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74.229.473</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735F72" w:rsidP="00846293">
            <w:pPr>
              <w:rPr>
                <w:b/>
                <w:bCs/>
                <w:color w:val="000000"/>
              </w:rPr>
            </w:pPr>
            <w:r>
              <w:rPr>
                <w:b/>
                <w:bCs/>
                <w:color w:val="000000"/>
              </w:rPr>
              <w:t xml:space="preserve">B. </w:t>
            </w:r>
            <w:r w:rsidR="00C434E0">
              <w:rPr>
                <w:b/>
                <w:bCs/>
                <w:color w:val="000000"/>
              </w:rPr>
              <w:t>LONG-</w:t>
            </w:r>
            <w:r>
              <w:rPr>
                <w:b/>
                <w:bCs/>
                <w:color w:val="000000"/>
              </w:rPr>
              <w:t>TERM ASSETS</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511.009.442.280</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530.854.514.525</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b/>
                <w:bCs/>
                <w:color w:val="000000"/>
              </w:rPr>
            </w:pPr>
            <w:r w:rsidRPr="00846293">
              <w:rPr>
                <w:b/>
                <w:bCs/>
                <w:color w:val="000000"/>
              </w:rPr>
              <w:t xml:space="preserve">I. </w:t>
            </w:r>
            <w:r w:rsidR="00735F72">
              <w:rPr>
                <w:b/>
                <w:shd w:val="clear" w:color="auto" w:fill="FFFFFF"/>
              </w:rPr>
              <w:t>F</w:t>
            </w:r>
            <w:r w:rsidR="00735F72" w:rsidRPr="00735F72">
              <w:rPr>
                <w:b/>
                <w:shd w:val="clear" w:color="auto" w:fill="FFFFFF"/>
              </w:rPr>
              <w:t>ixed assets</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470.702.611.773</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503.008.326.092</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color w:val="000000"/>
              </w:rPr>
            </w:pPr>
            <w:r w:rsidRPr="00846293">
              <w:rPr>
                <w:color w:val="000000"/>
              </w:rPr>
              <w:t xml:space="preserve">1. </w:t>
            </w:r>
            <w:r w:rsidR="00735F72" w:rsidRPr="00735F72">
              <w:rPr>
                <w:shd w:val="clear" w:color="auto" w:fill="FFFFFF"/>
              </w:rPr>
              <w:t>Tangible fixed assets</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470.702.611.773</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503.008.326.092</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color w:val="000000"/>
              </w:rPr>
            </w:pPr>
            <w:r w:rsidRPr="00846293">
              <w:rPr>
                <w:color w:val="000000"/>
              </w:rPr>
              <w:t xml:space="preserve">    </w:t>
            </w:r>
            <w:r w:rsidR="00E92D03">
              <w:rPr>
                <w:color w:val="000000"/>
              </w:rPr>
              <w:t>- Original price</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616.805.341.123</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609.313.102.618</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E92D03">
            <w:pPr>
              <w:rPr>
                <w:color w:val="000000"/>
              </w:rPr>
            </w:pPr>
            <w:r w:rsidRPr="00846293">
              <w:rPr>
                <w:color w:val="000000"/>
              </w:rPr>
              <w:t xml:space="preserve">    - </w:t>
            </w:r>
            <w:r w:rsidR="00E92D03">
              <w:rPr>
                <w:color w:val="000000"/>
              </w:rPr>
              <w:t>Accumulated depreciation</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380FA1" w:rsidP="00846293">
            <w:pPr>
              <w:jc w:val="right"/>
              <w:rPr>
                <w:color w:val="000000"/>
              </w:rPr>
            </w:pPr>
            <w:r>
              <w:rPr>
                <w:color w:val="000000"/>
              </w:rPr>
              <w:t>(</w:t>
            </w:r>
            <w:r w:rsidR="00846293" w:rsidRPr="00846293">
              <w:rPr>
                <w:color w:val="000000"/>
              </w:rPr>
              <w:t>146.102.729.350</w:t>
            </w:r>
            <w:r>
              <w:rPr>
                <w:color w:val="000000"/>
              </w:rPr>
              <w:t>)</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380FA1" w:rsidP="00846293">
            <w:pPr>
              <w:jc w:val="right"/>
              <w:rPr>
                <w:color w:val="000000"/>
              </w:rPr>
            </w:pPr>
            <w:r>
              <w:rPr>
                <w:color w:val="000000"/>
              </w:rPr>
              <w:t>(</w:t>
            </w:r>
            <w:r w:rsidR="00846293" w:rsidRPr="00846293">
              <w:rPr>
                <w:color w:val="000000"/>
              </w:rPr>
              <w:t>106.304.776.526</w:t>
            </w:r>
            <w:r>
              <w:rPr>
                <w:color w:val="000000"/>
              </w:rPr>
              <w:t>)</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E92D03">
            <w:pPr>
              <w:rPr>
                <w:b/>
                <w:bCs/>
                <w:color w:val="000000"/>
              </w:rPr>
            </w:pPr>
            <w:r w:rsidRPr="00846293">
              <w:rPr>
                <w:b/>
                <w:bCs/>
                <w:color w:val="000000"/>
              </w:rPr>
              <w:t xml:space="preserve">II. </w:t>
            </w:r>
            <w:r w:rsidR="00E92D03">
              <w:rPr>
                <w:b/>
                <w:bCs/>
                <w:color w:val="000000"/>
              </w:rPr>
              <w:t xml:space="preserve">Unfinished </w:t>
            </w:r>
            <w:r w:rsidR="00C434E0">
              <w:rPr>
                <w:b/>
                <w:bCs/>
                <w:color w:val="000000"/>
              </w:rPr>
              <w:t>long-</w:t>
            </w:r>
            <w:r w:rsidR="00E92D03">
              <w:rPr>
                <w:b/>
                <w:bCs/>
                <w:color w:val="000000"/>
              </w:rPr>
              <w:t>term assets</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38.806.830.507</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4.678.644.973</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C434E0">
            <w:pPr>
              <w:rPr>
                <w:b/>
                <w:bCs/>
                <w:color w:val="000000"/>
              </w:rPr>
            </w:pPr>
            <w:r w:rsidRPr="00846293">
              <w:rPr>
                <w:b/>
                <w:bCs/>
                <w:color w:val="000000"/>
              </w:rPr>
              <w:t xml:space="preserve">III. </w:t>
            </w:r>
            <w:r w:rsidR="00C434E0">
              <w:rPr>
                <w:b/>
                <w:bCs/>
                <w:color w:val="000000"/>
              </w:rPr>
              <w:t>Long-term financial investments</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1.500.000.000</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1.500.000.000</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C434E0">
            <w:pPr>
              <w:rPr>
                <w:b/>
                <w:bCs/>
                <w:color w:val="000000"/>
              </w:rPr>
            </w:pPr>
            <w:r w:rsidRPr="00846293">
              <w:rPr>
                <w:b/>
                <w:bCs/>
                <w:color w:val="000000"/>
              </w:rPr>
              <w:t xml:space="preserve">IV. </w:t>
            </w:r>
            <w:r w:rsidR="00C434E0">
              <w:rPr>
                <w:b/>
                <w:bCs/>
                <w:color w:val="000000"/>
              </w:rPr>
              <w:t>Other long-term assets</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380FA1" w:rsidP="00846293">
            <w:pPr>
              <w:jc w:val="right"/>
              <w:rPr>
                <w:b/>
                <w:bCs/>
                <w:color w:val="000000"/>
              </w:rPr>
            </w:pPr>
            <w:r>
              <w:rPr>
                <w:b/>
                <w:bCs/>
                <w:color w:val="000000"/>
              </w:rPr>
              <w:t>-</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21.667.543.460</w:t>
            </w:r>
          </w:p>
        </w:tc>
      </w:tr>
      <w:tr w:rsidR="00846293" w:rsidRPr="00846293" w:rsidTr="00800228">
        <w:trPr>
          <w:trHeight w:val="315"/>
        </w:trPr>
        <w:tc>
          <w:tcPr>
            <w:tcW w:w="51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293" w:rsidRPr="00846293" w:rsidRDefault="00C434E0" w:rsidP="005B7406">
            <w:pPr>
              <w:jc w:val="center"/>
              <w:rPr>
                <w:b/>
                <w:bCs/>
                <w:color w:val="000000"/>
              </w:rPr>
            </w:pPr>
            <w:r>
              <w:rPr>
                <w:b/>
                <w:bCs/>
                <w:color w:val="000000"/>
              </w:rPr>
              <w:t>TOTAL ASSETS</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562.762.201.506</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659.737.141.550</w:t>
            </w:r>
          </w:p>
        </w:tc>
      </w:tr>
    </w:tbl>
    <w:p w:rsidR="00846293" w:rsidRPr="00E91536" w:rsidRDefault="00846293" w:rsidP="00846293">
      <w:pPr>
        <w:spacing w:line="360" w:lineRule="auto"/>
        <w:ind w:right="11"/>
        <w:jc w:val="both"/>
        <w:rPr>
          <w:i/>
          <w:sz w:val="16"/>
          <w:szCs w:val="16"/>
        </w:rPr>
      </w:pPr>
    </w:p>
    <w:tbl>
      <w:tblPr>
        <w:tblW w:w="9087" w:type="dxa"/>
        <w:tblInd w:w="93" w:type="dxa"/>
        <w:tblLook w:val="04A0"/>
      </w:tblPr>
      <w:tblGrid>
        <w:gridCol w:w="5118"/>
        <w:gridCol w:w="1985"/>
        <w:gridCol w:w="1984"/>
      </w:tblGrid>
      <w:tr w:rsidR="00846293" w:rsidRPr="00846293" w:rsidTr="00800228">
        <w:trPr>
          <w:trHeight w:val="315"/>
        </w:trPr>
        <w:tc>
          <w:tcPr>
            <w:tcW w:w="51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293" w:rsidRPr="00846293" w:rsidRDefault="00C434E0" w:rsidP="00846293">
            <w:pPr>
              <w:jc w:val="center"/>
              <w:rPr>
                <w:b/>
                <w:bCs/>
                <w:color w:val="000000"/>
              </w:rPr>
            </w:pPr>
            <w:r>
              <w:rPr>
                <w:b/>
                <w:bCs/>
                <w:color w:val="000000"/>
              </w:rPr>
              <w:t>CAPITAL</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846293" w:rsidRPr="00846293" w:rsidRDefault="00C434E0" w:rsidP="00846293">
            <w:pPr>
              <w:jc w:val="center"/>
              <w:rPr>
                <w:b/>
                <w:bCs/>
                <w:color w:val="000000"/>
              </w:rPr>
            </w:pPr>
            <w:r>
              <w:rPr>
                <w:b/>
                <w:bCs/>
                <w:color w:val="000000"/>
              </w:rPr>
              <w:t>End of the year</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846293" w:rsidRPr="00846293" w:rsidRDefault="00C434E0" w:rsidP="00846293">
            <w:pPr>
              <w:jc w:val="center"/>
              <w:rPr>
                <w:b/>
                <w:bCs/>
                <w:color w:val="000000"/>
              </w:rPr>
            </w:pPr>
            <w:r>
              <w:rPr>
                <w:b/>
                <w:bCs/>
                <w:color w:val="000000"/>
              </w:rPr>
              <w:t>Begin of the year</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C434E0" w:rsidP="00846293">
            <w:pPr>
              <w:rPr>
                <w:b/>
                <w:bCs/>
                <w:color w:val="000000"/>
              </w:rPr>
            </w:pPr>
            <w:r>
              <w:rPr>
                <w:b/>
                <w:bCs/>
                <w:color w:val="000000"/>
              </w:rPr>
              <w:t>C. Liabilities must pay</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320.913.795.244</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438.549.238.738</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C434E0" w:rsidP="00846293">
            <w:pPr>
              <w:rPr>
                <w:b/>
                <w:bCs/>
                <w:color w:val="000000"/>
              </w:rPr>
            </w:pPr>
            <w:r>
              <w:rPr>
                <w:b/>
                <w:bCs/>
                <w:color w:val="000000"/>
              </w:rPr>
              <w:t>I. Short-term dept</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170.913.795.244</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208.549.238.738</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color w:val="000000"/>
              </w:rPr>
            </w:pPr>
            <w:r w:rsidRPr="00846293">
              <w:rPr>
                <w:color w:val="000000"/>
              </w:rPr>
              <w:t xml:space="preserve">1. </w:t>
            </w:r>
            <w:r w:rsidR="00C434E0" w:rsidRPr="00C434E0">
              <w:rPr>
                <w:color w:val="000000"/>
              </w:rPr>
              <w:t>Short-term payables</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39.153.353.846</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45.930.030.783</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color w:val="000000"/>
              </w:rPr>
            </w:pPr>
            <w:r w:rsidRPr="00846293">
              <w:rPr>
                <w:color w:val="000000"/>
              </w:rPr>
              <w:t xml:space="preserve">2. </w:t>
            </w:r>
            <w:r w:rsidR="00995092" w:rsidRPr="00995092">
              <w:rPr>
                <w:color w:val="000000"/>
              </w:rPr>
              <w:t>Buyers pay in</w:t>
            </w:r>
            <w:r w:rsidR="00995092">
              <w:rPr>
                <w:color w:val="000000"/>
              </w:rPr>
              <w:t xml:space="preserve"> short-team</w:t>
            </w:r>
            <w:r w:rsidR="00995092" w:rsidRPr="00995092">
              <w:rPr>
                <w:color w:val="000000"/>
              </w:rPr>
              <w:t xml:space="preserve"> advance</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2.195.817.375</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19.464.780</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color w:val="000000"/>
              </w:rPr>
            </w:pPr>
            <w:r w:rsidRPr="00846293">
              <w:rPr>
                <w:color w:val="000000"/>
              </w:rPr>
              <w:t xml:space="preserve">3. </w:t>
            </w:r>
            <w:r w:rsidR="00C434E0" w:rsidRPr="00C434E0">
              <w:rPr>
                <w:shd w:val="clear" w:color="auto" w:fill="FFFFFF"/>
              </w:rPr>
              <w:t>Taxes and other payables to State budget</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81.287.397.109</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149.294.203.943</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color w:val="000000"/>
              </w:rPr>
            </w:pPr>
            <w:r w:rsidRPr="00846293">
              <w:rPr>
                <w:color w:val="000000"/>
              </w:rPr>
              <w:t xml:space="preserve">4. </w:t>
            </w:r>
            <w:r w:rsidR="00C434E0" w:rsidRPr="00C434E0">
              <w:rPr>
                <w:shd w:val="clear" w:color="auto" w:fill="FFFFFF"/>
              </w:rPr>
              <w:t>Payable to employees</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5.475.615.827</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6.877.253.111</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5B7406">
            <w:pPr>
              <w:rPr>
                <w:color w:val="000000"/>
              </w:rPr>
            </w:pPr>
            <w:r w:rsidRPr="00846293">
              <w:rPr>
                <w:color w:val="000000"/>
              </w:rPr>
              <w:t xml:space="preserve">5. </w:t>
            </w:r>
            <w:r w:rsidR="005B7406">
              <w:rPr>
                <w:color w:val="000000"/>
              </w:rPr>
              <w:t>Short-</w:t>
            </w:r>
            <w:r w:rsidR="005B7406" w:rsidRPr="005B7406">
              <w:t xml:space="preserve">term </w:t>
            </w:r>
            <w:r w:rsidR="005B7406">
              <w:rPr>
                <w:shd w:val="clear" w:color="auto" w:fill="FFFFFF"/>
              </w:rPr>
              <w:t>a</w:t>
            </w:r>
            <w:r w:rsidR="005B7406" w:rsidRPr="005B7406">
              <w:rPr>
                <w:shd w:val="clear" w:color="auto" w:fill="FFFFFF"/>
              </w:rPr>
              <w:t>ccrued expenses</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4.351.805.909</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2.627.586.788</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color w:val="000000"/>
              </w:rPr>
            </w:pPr>
            <w:r w:rsidRPr="00846293">
              <w:rPr>
                <w:color w:val="000000"/>
              </w:rPr>
              <w:t xml:space="preserve">6. </w:t>
            </w:r>
            <w:r w:rsidR="005B7406" w:rsidRPr="005B7406">
              <w:rPr>
                <w:color w:val="000000"/>
              </w:rPr>
              <w:t>Other short-term payables</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548.750.000</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738.777.032</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color w:val="000000"/>
              </w:rPr>
            </w:pPr>
            <w:r w:rsidRPr="00846293">
              <w:rPr>
                <w:color w:val="000000"/>
              </w:rPr>
              <w:t xml:space="preserve">7. </w:t>
            </w:r>
            <w:r w:rsidR="005B7406" w:rsidRPr="005B7406">
              <w:rPr>
                <w:color w:val="000000"/>
              </w:rPr>
              <w:t>Loans and short-term financial liabilities</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36.500.000.000</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10.000.000</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5B7406" w:rsidP="00846293">
            <w:pPr>
              <w:rPr>
                <w:color w:val="000000"/>
              </w:rPr>
            </w:pPr>
            <w:r>
              <w:rPr>
                <w:color w:val="000000"/>
              </w:rPr>
              <w:t>8. Reward and welfare funds</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1.401.055.178</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3.051.922.301</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b/>
                <w:bCs/>
                <w:color w:val="000000"/>
              </w:rPr>
            </w:pPr>
            <w:r w:rsidRPr="00846293">
              <w:rPr>
                <w:b/>
                <w:bCs/>
                <w:color w:val="000000"/>
              </w:rPr>
              <w:t xml:space="preserve">II. </w:t>
            </w:r>
            <w:r w:rsidR="005B7406" w:rsidRPr="005B7406">
              <w:rPr>
                <w:b/>
                <w:bCs/>
                <w:color w:val="000000"/>
              </w:rPr>
              <w:t>Long-term liabilities</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150.000.000.000</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230.000.000.000</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C71BB2" w:rsidP="00846293">
            <w:pPr>
              <w:rPr>
                <w:b/>
                <w:bCs/>
                <w:color w:val="000000"/>
              </w:rPr>
            </w:pPr>
            <w:r>
              <w:rPr>
                <w:b/>
                <w:bCs/>
                <w:color w:val="000000"/>
              </w:rPr>
              <w:t>D. SHAREHOLDER</w:t>
            </w:r>
            <w:r w:rsidR="00275443">
              <w:rPr>
                <w:b/>
                <w:bCs/>
                <w:color w:val="000000"/>
              </w:rPr>
              <w:t xml:space="preserve"> EQUITY</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241.848.406.262</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221.187.902.812</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275443" w:rsidP="00846293">
            <w:pPr>
              <w:rPr>
                <w:b/>
                <w:bCs/>
                <w:color w:val="000000"/>
              </w:rPr>
            </w:pPr>
            <w:r>
              <w:rPr>
                <w:b/>
                <w:bCs/>
                <w:color w:val="000000"/>
              </w:rPr>
              <w:t>I. Shareholder quity</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241.848.406.262</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221.187.902.812</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color w:val="000000"/>
              </w:rPr>
            </w:pPr>
            <w:r w:rsidRPr="00846293">
              <w:rPr>
                <w:color w:val="000000"/>
              </w:rPr>
              <w:t xml:space="preserve">1. </w:t>
            </w:r>
            <w:r w:rsidR="005B7406" w:rsidRPr="005B7406">
              <w:rPr>
                <w:color w:val="000000"/>
              </w:rPr>
              <w:t>Capital contributed by the owner</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150.000.000.000</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150.000.000.000</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color w:val="000000"/>
              </w:rPr>
            </w:pPr>
            <w:r w:rsidRPr="00846293">
              <w:rPr>
                <w:color w:val="000000"/>
              </w:rPr>
              <w:t xml:space="preserve">    - </w:t>
            </w:r>
            <w:r w:rsidR="005B7406" w:rsidRPr="005B7406">
              <w:rPr>
                <w:color w:val="000000"/>
              </w:rPr>
              <w:t>Ordinary shares have the right to vote</w:t>
            </w:r>
            <w:bookmarkStart w:id="0" w:name="_GoBack"/>
            <w:bookmarkEnd w:id="0"/>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150.000.000.000</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150.000.000.000</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color w:val="000000"/>
              </w:rPr>
            </w:pPr>
            <w:r w:rsidRPr="00846293">
              <w:rPr>
                <w:color w:val="000000"/>
              </w:rPr>
              <w:t xml:space="preserve">    - </w:t>
            </w:r>
            <w:r w:rsidR="005B7406" w:rsidRPr="005B7406">
              <w:rPr>
                <w:color w:val="000000"/>
              </w:rPr>
              <w:t>Preferred shares</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380FA1" w:rsidP="00846293">
            <w:pPr>
              <w:jc w:val="right"/>
              <w:rPr>
                <w:color w:val="000000"/>
              </w:rPr>
            </w:pPr>
            <w:r>
              <w:rPr>
                <w:color w:val="000000"/>
              </w:rPr>
              <w:t>-</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380FA1" w:rsidP="00846293">
            <w:pPr>
              <w:jc w:val="right"/>
              <w:rPr>
                <w:color w:val="000000"/>
              </w:rPr>
            </w:pPr>
            <w:r>
              <w:rPr>
                <w:color w:val="000000"/>
              </w:rPr>
              <w:t>-</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color w:val="000000"/>
              </w:rPr>
            </w:pPr>
            <w:r w:rsidRPr="00846293">
              <w:rPr>
                <w:color w:val="000000"/>
              </w:rPr>
              <w:t xml:space="preserve">2. </w:t>
            </w:r>
            <w:r w:rsidR="005B7406" w:rsidRPr="005B7406">
              <w:rPr>
                <w:shd w:val="clear" w:color="auto" w:fill="FFFFFF"/>
              </w:rPr>
              <w:t>Business development funds</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15.050.956.749</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6.497.636.131</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color w:val="000000"/>
              </w:rPr>
            </w:pPr>
            <w:r w:rsidRPr="00846293">
              <w:rPr>
                <w:color w:val="000000"/>
              </w:rPr>
              <w:t>3.</w:t>
            </w:r>
            <w:r w:rsidR="005B7406">
              <w:t xml:space="preserve"> </w:t>
            </w:r>
            <w:r w:rsidR="005B7406" w:rsidRPr="005B7406">
              <w:rPr>
                <w:color w:val="000000"/>
              </w:rPr>
              <w:t>Profit after tax is not distributed</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76.797.449.513</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64.690.266.681</w:t>
            </w:r>
          </w:p>
        </w:tc>
      </w:tr>
      <w:tr w:rsidR="00846293" w:rsidRPr="00846293" w:rsidTr="00800228">
        <w:trPr>
          <w:trHeight w:val="660"/>
        </w:trPr>
        <w:tc>
          <w:tcPr>
            <w:tcW w:w="5118" w:type="dxa"/>
            <w:tcBorders>
              <w:top w:val="nil"/>
              <w:left w:val="single" w:sz="4" w:space="0" w:color="auto"/>
              <w:bottom w:val="nil"/>
              <w:right w:val="single" w:sz="4" w:space="0" w:color="auto"/>
            </w:tcBorders>
            <w:shd w:val="clear" w:color="auto" w:fill="auto"/>
            <w:vAlign w:val="center"/>
            <w:hideMark/>
          </w:tcPr>
          <w:p w:rsidR="00846293" w:rsidRPr="00846293" w:rsidRDefault="00846293" w:rsidP="00846293">
            <w:pPr>
              <w:rPr>
                <w:color w:val="000000"/>
              </w:rPr>
            </w:pPr>
            <w:r w:rsidRPr="00846293">
              <w:rPr>
                <w:color w:val="000000"/>
              </w:rPr>
              <w:t xml:space="preserve">    - </w:t>
            </w:r>
            <w:r w:rsidR="005B7406">
              <w:rPr>
                <w:color w:val="000000"/>
              </w:rPr>
              <w:t>P</w:t>
            </w:r>
            <w:r w:rsidR="005B7406" w:rsidRPr="005B7406">
              <w:rPr>
                <w:color w:val="000000"/>
              </w:rPr>
              <w:t>rofit after tax is not distributed cumulatively until the end of the previous period</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18.636.946.063</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28.511.068.725</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color w:val="000000"/>
              </w:rPr>
            </w:pPr>
            <w:r w:rsidRPr="00846293">
              <w:rPr>
                <w:color w:val="000000"/>
              </w:rPr>
              <w:t xml:space="preserve">    - </w:t>
            </w:r>
            <w:r w:rsidR="005B7406" w:rsidRPr="005B7406">
              <w:rPr>
                <w:color w:val="000000"/>
              </w:rPr>
              <w:t>Profit after tax has not distributed this period</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58.160.503.450</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36.179.197.956</w:t>
            </w:r>
          </w:p>
        </w:tc>
      </w:tr>
      <w:tr w:rsidR="00846293" w:rsidRPr="00846293" w:rsidTr="00800228">
        <w:trPr>
          <w:trHeight w:val="315"/>
        </w:trPr>
        <w:tc>
          <w:tcPr>
            <w:tcW w:w="51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293" w:rsidRPr="00846293" w:rsidRDefault="005B7406" w:rsidP="00846293">
            <w:pPr>
              <w:jc w:val="center"/>
              <w:rPr>
                <w:b/>
                <w:bCs/>
                <w:color w:val="000000"/>
              </w:rPr>
            </w:pPr>
            <w:r>
              <w:rPr>
                <w:b/>
                <w:bCs/>
                <w:color w:val="000000"/>
              </w:rPr>
              <w:t>TOTAL CAPITAL</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562.762.201.506</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659.737.141.550</w:t>
            </w:r>
          </w:p>
        </w:tc>
      </w:tr>
    </w:tbl>
    <w:p w:rsidR="00362098" w:rsidRPr="00E91536" w:rsidRDefault="00362098" w:rsidP="003E5CA4">
      <w:pPr>
        <w:pStyle w:val="ListParagraph"/>
        <w:spacing w:line="360" w:lineRule="auto"/>
        <w:ind w:left="0" w:right="11"/>
        <w:jc w:val="both"/>
        <w:rPr>
          <w:i/>
          <w:sz w:val="8"/>
          <w:szCs w:val="8"/>
        </w:rPr>
      </w:pPr>
    </w:p>
    <w:p w:rsidR="00331E13" w:rsidRPr="00E91536" w:rsidRDefault="0060701E" w:rsidP="00331E13">
      <w:pPr>
        <w:pStyle w:val="ListParagraph"/>
        <w:numPr>
          <w:ilvl w:val="0"/>
          <w:numId w:val="25"/>
        </w:numPr>
        <w:spacing w:line="276" w:lineRule="auto"/>
        <w:ind w:left="567" w:right="11" w:hanging="425"/>
        <w:jc w:val="both"/>
        <w:rPr>
          <w:u w:val="single"/>
        </w:rPr>
      </w:pPr>
      <w:r w:rsidRPr="00E91536">
        <w:rPr>
          <w:b/>
          <w:u w:val="single"/>
        </w:rPr>
        <w:t>RESULTS OF SUPERVISING OPERATION OF THE BOARD OF GOVERNORS, THE BOARD OF EXECUTIVES IN 2017</w:t>
      </w:r>
      <w:r w:rsidR="00EC37B3" w:rsidRPr="00E91536">
        <w:rPr>
          <w:b/>
          <w:u w:val="single"/>
        </w:rPr>
        <w:t>:</w:t>
      </w:r>
    </w:p>
    <w:p w:rsidR="00331E13" w:rsidRPr="004C4007" w:rsidRDefault="00331E13" w:rsidP="00331E13">
      <w:pPr>
        <w:pStyle w:val="ListParagraph"/>
        <w:numPr>
          <w:ilvl w:val="0"/>
          <w:numId w:val="31"/>
        </w:numPr>
        <w:spacing w:line="276" w:lineRule="auto"/>
        <w:ind w:right="11"/>
        <w:jc w:val="both"/>
      </w:pPr>
      <w:r w:rsidRPr="004C4007">
        <w:rPr>
          <w:b/>
        </w:rPr>
        <w:t>Board of Governors:</w:t>
      </w:r>
    </w:p>
    <w:p w:rsidR="001A1B17" w:rsidRPr="004C4007" w:rsidRDefault="0060701E" w:rsidP="00846293">
      <w:pPr>
        <w:pStyle w:val="ListParagraph"/>
        <w:numPr>
          <w:ilvl w:val="0"/>
          <w:numId w:val="28"/>
        </w:numPr>
        <w:spacing w:line="276" w:lineRule="auto"/>
        <w:ind w:left="709" w:right="11" w:hanging="425"/>
        <w:jc w:val="both"/>
      </w:pPr>
      <w:r w:rsidRPr="004C4007">
        <w:t>In</w:t>
      </w:r>
      <w:r w:rsidR="00125472" w:rsidRPr="004C4007">
        <w:t xml:space="preserve"> 2017, </w:t>
      </w:r>
      <w:r w:rsidRPr="004C4007">
        <w:t>the Board of Governors deployed meetings and agreeing on strategies, development orientations, production and business plans, promulgating timely decisions and supervising the Executive Board in deploying and implementing the general annual shareholders meeting 's;</w:t>
      </w:r>
    </w:p>
    <w:p w:rsidR="0060701E" w:rsidRPr="004C4007" w:rsidRDefault="0060701E" w:rsidP="00846293">
      <w:pPr>
        <w:pStyle w:val="ListParagraph"/>
        <w:numPr>
          <w:ilvl w:val="0"/>
          <w:numId w:val="28"/>
        </w:numPr>
        <w:spacing w:line="276" w:lineRule="auto"/>
        <w:ind w:left="709" w:right="11" w:hanging="425"/>
        <w:jc w:val="both"/>
      </w:pPr>
      <w:r w:rsidRPr="004C4007">
        <w:t>The Board of Governors directed the good implementation of resolutions of the General Shareholder Meeting and issued resolutions of the Board of Governors;</w:t>
      </w:r>
    </w:p>
    <w:p w:rsidR="00331E13" w:rsidRPr="00331E13" w:rsidRDefault="00331E13" w:rsidP="00331E13">
      <w:pPr>
        <w:pStyle w:val="ListParagraph"/>
        <w:numPr>
          <w:ilvl w:val="0"/>
          <w:numId w:val="31"/>
        </w:numPr>
        <w:spacing w:line="276" w:lineRule="auto"/>
        <w:ind w:right="11"/>
        <w:jc w:val="both"/>
        <w:rPr>
          <w:b/>
        </w:rPr>
      </w:pPr>
      <w:r w:rsidRPr="00331E13">
        <w:rPr>
          <w:b/>
        </w:rPr>
        <w:t>Board of Executives:</w:t>
      </w:r>
    </w:p>
    <w:p w:rsidR="00331E13" w:rsidRDefault="00331E13" w:rsidP="00846293">
      <w:pPr>
        <w:pStyle w:val="ListParagraph"/>
        <w:numPr>
          <w:ilvl w:val="0"/>
          <w:numId w:val="28"/>
        </w:numPr>
        <w:spacing w:line="276" w:lineRule="auto"/>
        <w:ind w:left="709" w:right="11" w:hanging="425"/>
        <w:jc w:val="both"/>
      </w:pPr>
      <w:r>
        <w:t xml:space="preserve">In 2017, the Board of Executives checked and supervised situation of build, invest, upgrade production system, well perform “Labor safety”, “environmental safety”; </w:t>
      </w:r>
    </w:p>
    <w:p w:rsidR="00800228" w:rsidRDefault="004C4007" w:rsidP="00800228">
      <w:pPr>
        <w:pStyle w:val="ListParagraph"/>
        <w:numPr>
          <w:ilvl w:val="0"/>
          <w:numId w:val="28"/>
        </w:numPr>
        <w:spacing w:line="276" w:lineRule="auto"/>
        <w:ind w:left="709" w:right="11" w:hanging="425"/>
        <w:jc w:val="both"/>
      </w:pPr>
      <w:r w:rsidRPr="004C4007">
        <w:t>Executive board of the company organized and implemented the daily operations of the company in accordance with the functions, duties and powers stipulated in the company charter. The contents of direction and management of the executive board are in line with the resolutions of the General Shareholder Meeting and the resolutions of the Board of Governors. Decisions of the executive board are in accordance with the functions, duties and powers of the executive board of the company.</w:t>
      </w:r>
    </w:p>
    <w:p w:rsidR="004C4007" w:rsidRPr="00E91536" w:rsidRDefault="004C4007" w:rsidP="004C4007">
      <w:pPr>
        <w:pStyle w:val="ListParagraph"/>
        <w:spacing w:line="276" w:lineRule="auto"/>
        <w:ind w:left="709" w:right="11"/>
        <w:jc w:val="both"/>
        <w:rPr>
          <w:sz w:val="8"/>
          <w:szCs w:val="8"/>
        </w:rPr>
      </w:pPr>
    </w:p>
    <w:p w:rsidR="009F3657" w:rsidRPr="00E91536" w:rsidRDefault="004C4007" w:rsidP="00846293">
      <w:pPr>
        <w:pStyle w:val="ListParagraph"/>
        <w:numPr>
          <w:ilvl w:val="0"/>
          <w:numId w:val="25"/>
        </w:numPr>
        <w:spacing w:line="276" w:lineRule="auto"/>
        <w:ind w:left="426" w:right="11" w:hanging="284"/>
        <w:jc w:val="both"/>
        <w:rPr>
          <w:b/>
          <w:u w:val="single"/>
        </w:rPr>
      </w:pPr>
      <w:r w:rsidRPr="00E91536">
        <w:rPr>
          <w:b/>
          <w:sz w:val="26"/>
          <w:szCs w:val="26"/>
          <w:u w:val="single"/>
        </w:rPr>
        <w:t>OPERATION PALN OF THE BOARD OF SUPERVISORS IN 2018</w:t>
      </w:r>
      <w:r w:rsidR="009F3657" w:rsidRPr="00E91536">
        <w:rPr>
          <w:b/>
          <w:u w:val="single"/>
        </w:rPr>
        <w:t>:</w:t>
      </w:r>
    </w:p>
    <w:p w:rsidR="004C4007" w:rsidRPr="00427440" w:rsidRDefault="004C4007" w:rsidP="00846293">
      <w:pPr>
        <w:pStyle w:val="ListParagraph"/>
        <w:numPr>
          <w:ilvl w:val="0"/>
          <w:numId w:val="29"/>
        </w:numPr>
        <w:spacing w:line="276" w:lineRule="auto"/>
        <w:ind w:left="709" w:right="11" w:hanging="425"/>
        <w:jc w:val="both"/>
      </w:pPr>
      <w:r w:rsidRPr="00427440">
        <w:t xml:space="preserve">Continuing to check, supervise, evaluate </w:t>
      </w:r>
      <w:r w:rsidR="003C6C84" w:rsidRPr="00427440">
        <w:t>situation of build, invest, upgrade production system and improve business activities of the company;</w:t>
      </w:r>
    </w:p>
    <w:p w:rsidR="003C6C84" w:rsidRPr="00427440" w:rsidRDefault="00835DBF" w:rsidP="00846293">
      <w:pPr>
        <w:pStyle w:val="ListParagraph"/>
        <w:numPr>
          <w:ilvl w:val="0"/>
          <w:numId w:val="29"/>
        </w:numPr>
        <w:spacing w:line="276" w:lineRule="auto"/>
        <w:ind w:left="709" w:right="11" w:hanging="425"/>
        <w:jc w:val="both"/>
      </w:pPr>
      <w:r w:rsidRPr="00427440">
        <w:t>Situation of implement the resolution of the Annual General Shareholder Meeting in 2018 in accordance legal regulations, charter of organization and operation of the company</w:t>
      </w:r>
      <w:r w:rsidR="00427440" w:rsidRPr="00427440">
        <w:t>;</w:t>
      </w:r>
    </w:p>
    <w:p w:rsidR="00800228" w:rsidRPr="00427440" w:rsidRDefault="00835DBF" w:rsidP="00800228">
      <w:pPr>
        <w:pStyle w:val="ListParagraph"/>
        <w:numPr>
          <w:ilvl w:val="0"/>
          <w:numId w:val="29"/>
        </w:numPr>
        <w:spacing w:line="276" w:lineRule="auto"/>
        <w:ind w:left="709" w:right="11" w:hanging="425"/>
        <w:jc w:val="both"/>
        <w:rPr>
          <w:b/>
        </w:rPr>
      </w:pPr>
      <w:r w:rsidRPr="00427440">
        <w:t xml:space="preserve">Check, supervise decisions, resolutions of the Board of Governors are in accordance with the resolutions of the General Shareholder Meeting </w:t>
      </w:r>
      <w:r w:rsidR="00427440" w:rsidRPr="00427440">
        <w:t>in 2018.</w:t>
      </w:r>
      <w:r w:rsidRPr="00427440">
        <w:t xml:space="preserve"> </w:t>
      </w:r>
    </w:p>
    <w:p w:rsidR="00427440" w:rsidRPr="00E91536" w:rsidRDefault="00427440" w:rsidP="00E91536">
      <w:pPr>
        <w:spacing w:line="276" w:lineRule="auto"/>
        <w:ind w:right="11"/>
        <w:jc w:val="both"/>
        <w:rPr>
          <w:b/>
          <w:sz w:val="8"/>
          <w:szCs w:val="8"/>
        </w:rPr>
      </w:pPr>
    </w:p>
    <w:p w:rsidR="00427440" w:rsidRPr="00427440" w:rsidRDefault="00427440" w:rsidP="00427440">
      <w:pPr>
        <w:spacing w:line="312" w:lineRule="auto"/>
        <w:ind w:firstLine="720"/>
        <w:jc w:val="both"/>
      </w:pPr>
      <w:r w:rsidRPr="00427440">
        <w:t>Respectfully report!</w:t>
      </w:r>
    </w:p>
    <w:p w:rsidR="00427440" w:rsidRPr="00427440" w:rsidRDefault="00427440" w:rsidP="00427440">
      <w:pPr>
        <w:spacing w:line="312" w:lineRule="auto"/>
        <w:ind w:firstLine="720"/>
        <w:jc w:val="both"/>
      </w:pPr>
      <w:r w:rsidRPr="00427440">
        <w:t>Congratulations to meeting success./.</w:t>
      </w:r>
    </w:p>
    <w:p w:rsidR="00327480" w:rsidRPr="00F71880" w:rsidRDefault="00327480" w:rsidP="003E5CA4">
      <w:pPr>
        <w:tabs>
          <w:tab w:val="left" w:pos="284"/>
        </w:tabs>
        <w:spacing w:line="360" w:lineRule="auto"/>
        <w:ind w:right="11"/>
        <w:jc w:val="both"/>
      </w:pPr>
    </w:p>
    <w:tbl>
      <w:tblPr>
        <w:tblpPr w:leftFromText="180" w:rightFromText="180" w:vertAnchor="text" w:horzAnchor="margin" w:tblpY="-5"/>
        <w:tblW w:w="9171" w:type="dxa"/>
        <w:tblLook w:val="04A0"/>
      </w:tblPr>
      <w:tblGrid>
        <w:gridCol w:w="4342"/>
        <w:gridCol w:w="4829"/>
      </w:tblGrid>
      <w:tr w:rsidR="00047AC1" w:rsidTr="00047AC1">
        <w:trPr>
          <w:trHeight w:val="2907"/>
        </w:trPr>
        <w:tc>
          <w:tcPr>
            <w:tcW w:w="4342" w:type="dxa"/>
          </w:tcPr>
          <w:p w:rsidR="00047AC1" w:rsidRDefault="00427440" w:rsidP="00E91536">
            <w:pPr>
              <w:spacing w:before="120" w:after="120" w:line="288" w:lineRule="auto"/>
              <w:contextualSpacing/>
              <w:jc w:val="both"/>
              <w:rPr>
                <w:b/>
                <w:i/>
                <w:sz w:val="26"/>
              </w:rPr>
            </w:pPr>
            <w:r>
              <w:rPr>
                <w:b/>
                <w:i/>
                <w:sz w:val="26"/>
              </w:rPr>
              <w:t>Recipients</w:t>
            </w:r>
            <w:r w:rsidR="00047AC1">
              <w:rPr>
                <w:b/>
                <w:i/>
                <w:sz w:val="26"/>
              </w:rPr>
              <w:t>:</w:t>
            </w:r>
          </w:p>
          <w:p w:rsidR="00272BCB" w:rsidRDefault="00427440" w:rsidP="00047AC1">
            <w:pPr>
              <w:pStyle w:val="ListParagraph"/>
              <w:numPr>
                <w:ilvl w:val="0"/>
                <w:numId w:val="2"/>
              </w:numPr>
              <w:tabs>
                <w:tab w:val="center" w:pos="8222"/>
              </w:tabs>
              <w:spacing w:line="276" w:lineRule="auto"/>
              <w:ind w:right="11"/>
              <w:rPr>
                <w:i/>
              </w:rPr>
            </w:pPr>
            <w:r>
              <w:rPr>
                <w:i/>
              </w:rPr>
              <w:t>As above</w:t>
            </w:r>
            <w:r w:rsidR="00272BCB">
              <w:rPr>
                <w:i/>
              </w:rPr>
              <w:t>;</w:t>
            </w:r>
          </w:p>
          <w:p w:rsidR="00047AC1" w:rsidRPr="00846293" w:rsidRDefault="00427440" w:rsidP="00047AC1">
            <w:pPr>
              <w:pStyle w:val="ListParagraph"/>
              <w:numPr>
                <w:ilvl w:val="0"/>
                <w:numId w:val="2"/>
              </w:numPr>
              <w:tabs>
                <w:tab w:val="center" w:pos="8222"/>
              </w:tabs>
              <w:spacing w:line="276" w:lineRule="auto"/>
              <w:ind w:right="11"/>
              <w:rPr>
                <w:i/>
              </w:rPr>
            </w:pPr>
            <w:r>
              <w:rPr>
                <w:i/>
              </w:rPr>
              <w:t>Board of Governors</w:t>
            </w:r>
            <w:r w:rsidR="00047AC1" w:rsidRPr="00F71880">
              <w:rPr>
                <w:i/>
              </w:rPr>
              <w:t xml:space="preserve">;                                                         </w:t>
            </w:r>
            <w:r w:rsidR="00047AC1" w:rsidRPr="00846293">
              <w:rPr>
                <w:i/>
              </w:rPr>
              <w:t xml:space="preserve"> </w:t>
            </w:r>
          </w:p>
          <w:p w:rsidR="00047AC1" w:rsidRPr="00F71880" w:rsidRDefault="00427440" w:rsidP="00047AC1">
            <w:pPr>
              <w:pStyle w:val="ListParagraph"/>
              <w:numPr>
                <w:ilvl w:val="0"/>
                <w:numId w:val="2"/>
              </w:numPr>
              <w:tabs>
                <w:tab w:val="center" w:pos="8222"/>
              </w:tabs>
              <w:spacing w:line="276" w:lineRule="auto"/>
              <w:ind w:right="11"/>
              <w:rPr>
                <w:i/>
              </w:rPr>
            </w:pPr>
            <w:r>
              <w:rPr>
                <w:i/>
              </w:rPr>
              <w:t>Board of Executive</w:t>
            </w:r>
            <w:r w:rsidR="00047AC1" w:rsidRPr="00F71880">
              <w:rPr>
                <w:i/>
              </w:rPr>
              <w:t xml:space="preserve">;                                     </w:t>
            </w:r>
            <w:r w:rsidR="00047AC1" w:rsidRPr="00F71880">
              <w:rPr>
                <w:noProof/>
              </w:rPr>
              <w:t xml:space="preserve"> </w:t>
            </w:r>
          </w:p>
          <w:p w:rsidR="00047AC1" w:rsidRPr="00427440" w:rsidRDefault="00427440" w:rsidP="00427440">
            <w:pPr>
              <w:pStyle w:val="ListParagraph"/>
              <w:numPr>
                <w:ilvl w:val="0"/>
                <w:numId w:val="2"/>
              </w:numPr>
              <w:tabs>
                <w:tab w:val="center" w:pos="8222"/>
              </w:tabs>
              <w:spacing w:line="276" w:lineRule="auto"/>
              <w:ind w:right="11"/>
              <w:rPr>
                <w:i/>
              </w:rPr>
            </w:pPr>
            <w:r>
              <w:rPr>
                <w:i/>
              </w:rPr>
              <w:t>Members of supervision board</w:t>
            </w:r>
            <w:r w:rsidR="00047AC1" w:rsidRPr="00427440">
              <w:rPr>
                <w:i/>
              </w:rPr>
              <w:t>;</w:t>
            </w:r>
          </w:p>
          <w:p w:rsidR="00047AC1" w:rsidRPr="00846293" w:rsidRDefault="00427440" w:rsidP="00047AC1">
            <w:pPr>
              <w:pStyle w:val="ListParagraph"/>
              <w:numPr>
                <w:ilvl w:val="0"/>
                <w:numId w:val="2"/>
              </w:numPr>
              <w:tabs>
                <w:tab w:val="center" w:pos="8222"/>
              </w:tabs>
              <w:spacing w:line="276" w:lineRule="auto"/>
              <w:ind w:right="11"/>
              <w:rPr>
                <w:i/>
              </w:rPr>
            </w:pPr>
            <w:r>
              <w:rPr>
                <w:i/>
              </w:rPr>
              <w:t>Secretary of the Board of Governors</w:t>
            </w:r>
            <w:r w:rsidR="00047AC1" w:rsidRPr="00F71880">
              <w:rPr>
                <w:i/>
              </w:rPr>
              <w:t>.</w:t>
            </w:r>
            <w:r w:rsidR="00047AC1">
              <w:rPr>
                <w:i/>
              </w:rPr>
              <w:t xml:space="preserve">                                                     </w:t>
            </w:r>
          </w:p>
          <w:p w:rsidR="00047AC1" w:rsidRDefault="00047AC1" w:rsidP="00047AC1">
            <w:pPr>
              <w:spacing w:before="120" w:after="120" w:line="288" w:lineRule="auto"/>
              <w:ind w:left="252"/>
              <w:contextualSpacing/>
              <w:jc w:val="both"/>
              <w:rPr>
                <w:sz w:val="26"/>
                <w:szCs w:val="26"/>
              </w:rPr>
            </w:pPr>
          </w:p>
        </w:tc>
        <w:tc>
          <w:tcPr>
            <w:tcW w:w="4829" w:type="dxa"/>
          </w:tcPr>
          <w:p w:rsidR="00047AC1" w:rsidRDefault="00047AC1" w:rsidP="00047AC1">
            <w:pPr>
              <w:spacing w:before="120" w:after="120" w:line="288" w:lineRule="auto"/>
              <w:contextualSpacing/>
              <w:rPr>
                <w:b/>
                <w:sz w:val="12"/>
                <w:szCs w:val="26"/>
              </w:rPr>
            </w:pPr>
          </w:p>
          <w:p w:rsidR="00427440" w:rsidRDefault="00427440" w:rsidP="00047AC1">
            <w:pPr>
              <w:spacing w:before="120" w:after="120" w:line="288" w:lineRule="auto"/>
              <w:contextualSpacing/>
              <w:jc w:val="center"/>
              <w:rPr>
                <w:b/>
                <w:sz w:val="26"/>
                <w:szCs w:val="26"/>
              </w:rPr>
            </w:pPr>
            <w:r>
              <w:rPr>
                <w:b/>
                <w:sz w:val="26"/>
                <w:szCs w:val="26"/>
              </w:rPr>
              <w:t xml:space="preserve">PP. SUPERVISION BOARD </w:t>
            </w:r>
          </w:p>
          <w:p w:rsidR="00047AC1" w:rsidRDefault="00427440" w:rsidP="00047AC1">
            <w:pPr>
              <w:spacing w:before="120" w:after="120" w:line="288" w:lineRule="auto"/>
              <w:contextualSpacing/>
              <w:jc w:val="center"/>
              <w:rPr>
                <w:b/>
                <w:sz w:val="26"/>
                <w:szCs w:val="26"/>
              </w:rPr>
            </w:pPr>
            <w:r>
              <w:rPr>
                <w:b/>
                <w:sz w:val="26"/>
                <w:szCs w:val="26"/>
              </w:rPr>
              <w:t>HEAD</w:t>
            </w:r>
          </w:p>
          <w:p w:rsidR="00427440" w:rsidRDefault="00047AC1" w:rsidP="00E91536">
            <w:pPr>
              <w:spacing w:before="120" w:after="120" w:line="288" w:lineRule="auto"/>
              <w:contextualSpacing/>
              <w:jc w:val="center"/>
              <w:rPr>
                <w:b/>
                <w:sz w:val="26"/>
                <w:szCs w:val="26"/>
              </w:rPr>
            </w:pPr>
            <w:r>
              <w:rPr>
                <w:b/>
                <w:sz w:val="26"/>
                <w:szCs w:val="26"/>
              </w:rPr>
              <w:t xml:space="preserve">            </w:t>
            </w:r>
          </w:p>
          <w:p w:rsidR="00047AC1" w:rsidRDefault="00047AC1" w:rsidP="00427440">
            <w:pPr>
              <w:spacing w:before="120" w:after="120" w:line="288" w:lineRule="auto"/>
              <w:contextualSpacing/>
              <w:rPr>
                <w:b/>
                <w:sz w:val="26"/>
                <w:szCs w:val="26"/>
              </w:rPr>
            </w:pPr>
            <w:r>
              <w:rPr>
                <w:b/>
                <w:sz w:val="26"/>
                <w:szCs w:val="26"/>
              </w:rPr>
              <w:t xml:space="preserve">         </w:t>
            </w:r>
          </w:p>
          <w:p w:rsidR="00047AC1" w:rsidRPr="00427440" w:rsidRDefault="00047AC1" w:rsidP="00047AC1">
            <w:pPr>
              <w:spacing w:before="120" w:after="120" w:line="288" w:lineRule="auto"/>
              <w:contextualSpacing/>
              <w:rPr>
                <w:b/>
                <w:i/>
                <w:sz w:val="26"/>
                <w:szCs w:val="26"/>
              </w:rPr>
            </w:pPr>
            <w:r>
              <w:rPr>
                <w:b/>
                <w:sz w:val="26"/>
                <w:szCs w:val="26"/>
              </w:rPr>
              <w:t xml:space="preserve">                       </w:t>
            </w:r>
            <w:r w:rsidR="00427440">
              <w:rPr>
                <w:b/>
                <w:sz w:val="26"/>
                <w:szCs w:val="26"/>
              </w:rPr>
              <w:t xml:space="preserve"> </w:t>
            </w:r>
          </w:p>
          <w:p w:rsidR="00047AC1" w:rsidRDefault="00047AC1" w:rsidP="00047AC1">
            <w:pPr>
              <w:spacing w:before="120" w:after="120" w:line="288" w:lineRule="auto"/>
              <w:contextualSpacing/>
              <w:jc w:val="center"/>
              <w:rPr>
                <w:b/>
                <w:sz w:val="26"/>
                <w:szCs w:val="26"/>
              </w:rPr>
            </w:pPr>
          </w:p>
          <w:p w:rsidR="00047AC1" w:rsidRPr="00E91536" w:rsidRDefault="00E91536" w:rsidP="00047AC1">
            <w:pPr>
              <w:tabs>
                <w:tab w:val="left" w:pos="3255"/>
              </w:tabs>
              <w:spacing w:before="120" w:after="120" w:line="288" w:lineRule="auto"/>
              <w:contextualSpacing/>
              <w:jc w:val="center"/>
              <w:rPr>
                <w:b/>
                <w:i/>
                <w:sz w:val="28"/>
                <w:szCs w:val="28"/>
              </w:rPr>
            </w:pPr>
            <w:r w:rsidRPr="00E91536">
              <w:rPr>
                <w:b/>
                <w:i/>
                <w:sz w:val="28"/>
                <w:szCs w:val="28"/>
              </w:rPr>
              <w:t>Ho Thanh Vu</w:t>
            </w:r>
          </w:p>
        </w:tc>
      </w:tr>
    </w:tbl>
    <w:p w:rsidR="004B05C4" w:rsidRDefault="004B05C4" w:rsidP="00800228">
      <w:pPr>
        <w:tabs>
          <w:tab w:val="center" w:pos="8222"/>
        </w:tabs>
        <w:spacing w:line="360" w:lineRule="auto"/>
        <w:ind w:right="11"/>
        <w:jc w:val="both"/>
        <w:rPr>
          <w:b/>
        </w:rPr>
      </w:pPr>
      <w:r>
        <w:rPr>
          <w:b/>
        </w:rPr>
        <w:t xml:space="preserve">                                                                                                       </w:t>
      </w:r>
    </w:p>
    <w:p w:rsidR="00DC5665" w:rsidRPr="00F71880" w:rsidRDefault="004B05C4" w:rsidP="00047AC1">
      <w:pPr>
        <w:tabs>
          <w:tab w:val="center" w:pos="8222"/>
        </w:tabs>
        <w:spacing w:line="360" w:lineRule="auto"/>
        <w:ind w:right="11"/>
        <w:jc w:val="both"/>
        <w:rPr>
          <w:b/>
        </w:rPr>
      </w:pPr>
      <w:r>
        <w:rPr>
          <w:b/>
        </w:rPr>
        <w:t xml:space="preserve">                                                                      </w:t>
      </w:r>
      <w:r w:rsidR="00047AC1">
        <w:rPr>
          <w:b/>
        </w:rPr>
        <w:t xml:space="preserve">        </w:t>
      </w:r>
      <w:r w:rsidR="004051E3" w:rsidRPr="00F71880">
        <w:rPr>
          <w:b/>
          <w:i/>
        </w:rPr>
        <w:t xml:space="preserve">    </w:t>
      </w:r>
      <w:r w:rsidR="00800228">
        <w:rPr>
          <w:b/>
          <w:i/>
        </w:rPr>
        <w:t xml:space="preserve"> </w:t>
      </w:r>
      <w:r>
        <w:rPr>
          <w:b/>
          <w:i/>
        </w:rPr>
        <w:t xml:space="preserve">                                        </w:t>
      </w:r>
      <w:r w:rsidR="00047AC1">
        <w:rPr>
          <w:b/>
          <w:i/>
        </w:rPr>
        <w:t xml:space="preserve">               </w:t>
      </w:r>
      <w:r w:rsidR="00800228">
        <w:rPr>
          <w:b/>
          <w:i/>
        </w:rPr>
        <w:t xml:space="preserve">                                                                                                           </w:t>
      </w:r>
      <w:r w:rsidR="004051E3" w:rsidRPr="00F71880">
        <w:rPr>
          <w:b/>
          <w:i/>
        </w:rPr>
        <w:t xml:space="preserve">                       </w:t>
      </w:r>
      <w:r w:rsidR="00047AC1">
        <w:rPr>
          <w:b/>
          <w:i/>
        </w:rPr>
        <w:t xml:space="preserve">         </w:t>
      </w:r>
    </w:p>
    <w:p w:rsidR="00327480" w:rsidRPr="00F71880" w:rsidRDefault="00327480" w:rsidP="003E5CA4">
      <w:pPr>
        <w:tabs>
          <w:tab w:val="center" w:pos="8222"/>
        </w:tabs>
        <w:spacing w:line="360" w:lineRule="auto"/>
        <w:ind w:left="2880" w:right="11"/>
        <w:rPr>
          <w:b/>
        </w:rPr>
      </w:pPr>
    </w:p>
    <w:sectPr w:rsidR="00327480" w:rsidRPr="00F71880" w:rsidSect="000A648D">
      <w:footerReference w:type="default" r:id="rId7"/>
      <w:headerReference w:type="first" r:id="rId8"/>
      <w:pgSz w:w="11907" w:h="16840" w:code="9"/>
      <w:pgMar w:top="1134" w:right="1134" w:bottom="1134" w:left="1418" w:header="0" w:footer="284"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04DD" w:rsidRDefault="002E04DD" w:rsidP="00445A5D">
      <w:r>
        <w:separator/>
      </w:r>
    </w:p>
  </w:endnote>
  <w:endnote w:type="continuationSeparator" w:id="0">
    <w:p w:rsidR="002E04DD" w:rsidRDefault="002E04DD" w:rsidP="00445A5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1146946"/>
      <w:docPartObj>
        <w:docPartGallery w:val="Page Numbers (Bottom of Page)"/>
        <w:docPartUnique/>
      </w:docPartObj>
    </w:sdtPr>
    <w:sdtEndPr>
      <w:rPr>
        <w:noProof/>
      </w:rPr>
    </w:sdtEndPr>
    <w:sdtContent>
      <w:p w:rsidR="00C434E0" w:rsidRDefault="003557B9" w:rsidP="00466256">
        <w:pPr>
          <w:pStyle w:val="Footer"/>
          <w:jc w:val="center"/>
          <w:rPr>
            <w:noProof/>
          </w:rPr>
        </w:pPr>
        <w:r>
          <w:fldChar w:fldCharType="begin"/>
        </w:r>
        <w:r w:rsidR="00C434E0">
          <w:instrText xml:space="preserve"> PAGE   \* MERGEFORMAT </w:instrText>
        </w:r>
        <w:r>
          <w:fldChar w:fldCharType="separate"/>
        </w:r>
        <w:r w:rsidR="002E04DD">
          <w:rPr>
            <w:noProof/>
          </w:rPr>
          <w:t>1</w:t>
        </w:r>
        <w:r>
          <w:rPr>
            <w:noProof/>
          </w:rPr>
          <w:fldChar w:fldCharType="end"/>
        </w:r>
        <w:r w:rsidR="00C434E0">
          <w:rPr>
            <w:noProof/>
          </w:rPr>
          <w:t>/3</w:t>
        </w:r>
      </w:p>
    </w:sdtContent>
  </w:sdt>
  <w:p w:rsidR="00C434E0" w:rsidRDefault="00C434E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04DD" w:rsidRDefault="002E04DD" w:rsidP="00445A5D">
      <w:r>
        <w:separator/>
      </w:r>
    </w:p>
  </w:footnote>
  <w:footnote w:type="continuationSeparator" w:id="0">
    <w:p w:rsidR="002E04DD" w:rsidRDefault="002E04DD" w:rsidP="00445A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3329977"/>
      <w:docPartObj>
        <w:docPartGallery w:val="Page Numbers (Margins)"/>
        <w:docPartUnique/>
      </w:docPartObj>
    </w:sdtPr>
    <w:sdtContent>
      <w:p w:rsidR="00C434E0" w:rsidRDefault="003557B9">
        <w:pPr>
          <w:pStyle w:val="Header"/>
        </w:pPr>
        <w:r>
          <w:rPr>
            <w:noProof/>
          </w:rPr>
          <w:pict>
            <v:rect id="Rectangle 3" o:spid="_x0000_s4097" style="position:absolute;margin-left:0;margin-top:0;width:40.2pt;height:171.9pt;z-index:251659264;visibility:visible;mso-position-horizontal:center;mso-position-horizontal-relative:right-margin-area;mso-position-vertical:bottom;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" o:allowincell="f" filled="f" stroked="f">
              <v:textbox style="layout-flow:vertical;mso-layout-flow-alt:bottom-to-top;mso-fit-shape-to-text:t">
                <w:txbxContent>
                  <w:p w:rsidR="00C434E0" w:rsidRDefault="00C434E0">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sidR="003557B9" w:rsidRPr="003557B9">
                      <w:rPr>
                        <w:rFonts w:asciiTheme="minorHAnsi" w:eastAsiaTheme="minorEastAsia" w:hAnsiTheme="minorHAnsi" w:cstheme="minorBidi"/>
                        <w:sz w:val="22"/>
                        <w:szCs w:val="22"/>
                      </w:rPr>
                      <w:fldChar w:fldCharType="begin"/>
                    </w:r>
                    <w:r>
                      <w:instrText xml:space="preserve"> PAGE    \* MERGEFORMAT </w:instrText>
                    </w:r>
                    <w:r w:rsidR="003557B9" w:rsidRPr="003557B9">
                      <w:rPr>
                        <w:rFonts w:asciiTheme="minorHAnsi" w:eastAsiaTheme="minorEastAsia" w:hAnsiTheme="minorHAnsi" w:cstheme="minorBidi"/>
                        <w:sz w:val="22"/>
                        <w:szCs w:val="22"/>
                      </w:rPr>
                      <w:fldChar w:fldCharType="separate"/>
                    </w:r>
                    <w:r w:rsidRPr="00445A5D">
                      <w:rPr>
                        <w:rFonts w:asciiTheme="majorHAnsi" w:eastAsiaTheme="majorEastAsia" w:hAnsiTheme="majorHAnsi" w:cstheme="majorBidi"/>
                        <w:noProof/>
                        <w:sz w:val="44"/>
                        <w:szCs w:val="44"/>
                      </w:rPr>
                      <w:t>1</w:t>
                    </w:r>
                    <w:r w:rsidR="003557B9">
                      <w:rPr>
                        <w:rFonts w:asciiTheme="majorHAnsi" w:eastAsiaTheme="majorEastAsia" w:hAnsiTheme="majorHAnsi" w:cstheme="majorBidi"/>
                        <w:noProof/>
                        <w:sz w:val="44"/>
                        <w:szCs w:val="44"/>
                      </w:rPr>
                      <w:fldChar w:fldCharType="end"/>
                    </w:r>
                  </w:p>
                </w:txbxContent>
              </v:textbox>
              <w10:wrap anchorx="margin" anchory="margin"/>
            </v:rect>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44803"/>
    <w:multiLevelType w:val="hybridMultilevel"/>
    <w:tmpl w:val="6D7CCAD8"/>
    <w:lvl w:ilvl="0" w:tplc="7700970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366404"/>
    <w:multiLevelType w:val="hybridMultilevel"/>
    <w:tmpl w:val="CB90DA48"/>
    <w:lvl w:ilvl="0" w:tplc="B9E0689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A56489B"/>
    <w:multiLevelType w:val="hybridMultilevel"/>
    <w:tmpl w:val="6A54718E"/>
    <w:lvl w:ilvl="0" w:tplc="7FF4473A">
      <w:numFmt w:val="bullet"/>
      <w:lvlText w:val="-"/>
      <w:lvlJc w:val="left"/>
      <w:pPr>
        <w:ind w:left="1429" w:hanging="360"/>
      </w:pPr>
      <w:rPr>
        <w:rFonts w:ascii="Times New Roman" w:eastAsia="Times New Roman" w:hAnsi="Times New Roman" w:cs="Times New Roman" w:hint="default"/>
        <w:b/>
        <w:sz w:val="26"/>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nsid w:val="1347502A"/>
    <w:multiLevelType w:val="hybridMultilevel"/>
    <w:tmpl w:val="4E8E282E"/>
    <w:lvl w:ilvl="0" w:tplc="7FF4473A">
      <w:numFmt w:val="bullet"/>
      <w:lvlText w:val="-"/>
      <w:lvlJc w:val="left"/>
      <w:pPr>
        <w:ind w:left="1083" w:hanging="360"/>
      </w:pPr>
      <w:rPr>
        <w:rFonts w:ascii="Times New Roman" w:eastAsia="Times New Roman" w:hAnsi="Times New Roman" w:cs="Times New Roman" w:hint="default"/>
        <w:b/>
        <w:sz w:val="26"/>
      </w:rPr>
    </w:lvl>
    <w:lvl w:ilvl="1" w:tplc="04090003" w:tentative="1">
      <w:start w:val="1"/>
      <w:numFmt w:val="bullet"/>
      <w:lvlText w:val="o"/>
      <w:lvlJc w:val="left"/>
      <w:pPr>
        <w:ind w:left="1803" w:hanging="360"/>
      </w:pPr>
      <w:rPr>
        <w:rFonts w:ascii="Courier New" w:hAnsi="Courier New" w:cs="Courier New" w:hint="default"/>
      </w:rPr>
    </w:lvl>
    <w:lvl w:ilvl="2" w:tplc="04090005" w:tentative="1">
      <w:start w:val="1"/>
      <w:numFmt w:val="bullet"/>
      <w:lvlText w:val=""/>
      <w:lvlJc w:val="left"/>
      <w:pPr>
        <w:ind w:left="2523" w:hanging="360"/>
      </w:pPr>
      <w:rPr>
        <w:rFonts w:ascii="Wingdings" w:hAnsi="Wingdings" w:hint="default"/>
      </w:rPr>
    </w:lvl>
    <w:lvl w:ilvl="3" w:tplc="04090001" w:tentative="1">
      <w:start w:val="1"/>
      <w:numFmt w:val="bullet"/>
      <w:lvlText w:val=""/>
      <w:lvlJc w:val="left"/>
      <w:pPr>
        <w:ind w:left="3243" w:hanging="360"/>
      </w:pPr>
      <w:rPr>
        <w:rFonts w:ascii="Symbol" w:hAnsi="Symbol" w:hint="default"/>
      </w:rPr>
    </w:lvl>
    <w:lvl w:ilvl="4" w:tplc="04090003" w:tentative="1">
      <w:start w:val="1"/>
      <w:numFmt w:val="bullet"/>
      <w:lvlText w:val="o"/>
      <w:lvlJc w:val="left"/>
      <w:pPr>
        <w:ind w:left="3963" w:hanging="360"/>
      </w:pPr>
      <w:rPr>
        <w:rFonts w:ascii="Courier New" w:hAnsi="Courier New" w:cs="Courier New" w:hint="default"/>
      </w:rPr>
    </w:lvl>
    <w:lvl w:ilvl="5" w:tplc="04090005" w:tentative="1">
      <w:start w:val="1"/>
      <w:numFmt w:val="bullet"/>
      <w:lvlText w:val=""/>
      <w:lvlJc w:val="left"/>
      <w:pPr>
        <w:ind w:left="4683" w:hanging="360"/>
      </w:pPr>
      <w:rPr>
        <w:rFonts w:ascii="Wingdings" w:hAnsi="Wingdings" w:hint="default"/>
      </w:rPr>
    </w:lvl>
    <w:lvl w:ilvl="6" w:tplc="04090001" w:tentative="1">
      <w:start w:val="1"/>
      <w:numFmt w:val="bullet"/>
      <w:lvlText w:val=""/>
      <w:lvlJc w:val="left"/>
      <w:pPr>
        <w:ind w:left="5403" w:hanging="360"/>
      </w:pPr>
      <w:rPr>
        <w:rFonts w:ascii="Symbol" w:hAnsi="Symbol" w:hint="default"/>
      </w:rPr>
    </w:lvl>
    <w:lvl w:ilvl="7" w:tplc="04090003" w:tentative="1">
      <w:start w:val="1"/>
      <w:numFmt w:val="bullet"/>
      <w:lvlText w:val="o"/>
      <w:lvlJc w:val="left"/>
      <w:pPr>
        <w:ind w:left="6123" w:hanging="360"/>
      </w:pPr>
      <w:rPr>
        <w:rFonts w:ascii="Courier New" w:hAnsi="Courier New" w:cs="Courier New" w:hint="default"/>
      </w:rPr>
    </w:lvl>
    <w:lvl w:ilvl="8" w:tplc="04090005" w:tentative="1">
      <w:start w:val="1"/>
      <w:numFmt w:val="bullet"/>
      <w:lvlText w:val=""/>
      <w:lvlJc w:val="left"/>
      <w:pPr>
        <w:ind w:left="6843" w:hanging="360"/>
      </w:pPr>
      <w:rPr>
        <w:rFonts w:ascii="Wingdings" w:hAnsi="Wingdings" w:hint="default"/>
      </w:rPr>
    </w:lvl>
  </w:abstractNum>
  <w:abstractNum w:abstractNumId="4">
    <w:nsid w:val="18897283"/>
    <w:multiLevelType w:val="hybridMultilevel"/>
    <w:tmpl w:val="A0E4E63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5">
    <w:nsid w:val="19F2143C"/>
    <w:multiLevelType w:val="hybridMultilevel"/>
    <w:tmpl w:val="F44ED5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1911F7"/>
    <w:multiLevelType w:val="hybridMultilevel"/>
    <w:tmpl w:val="BD3C40CE"/>
    <w:lvl w:ilvl="0" w:tplc="269CB96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9D3B51"/>
    <w:multiLevelType w:val="hybridMultilevel"/>
    <w:tmpl w:val="264A533A"/>
    <w:lvl w:ilvl="0" w:tplc="F96A058E">
      <w:start w:val="1"/>
      <w:numFmt w:val="upperRoman"/>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5A6FCA"/>
    <w:multiLevelType w:val="hybridMultilevel"/>
    <w:tmpl w:val="2C44B98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FB30D5"/>
    <w:multiLevelType w:val="hybridMultilevel"/>
    <w:tmpl w:val="4CC822E8"/>
    <w:lvl w:ilvl="0" w:tplc="7FF4473A">
      <w:numFmt w:val="bullet"/>
      <w:lvlText w:val="-"/>
      <w:lvlJc w:val="left"/>
      <w:pPr>
        <w:ind w:left="1070" w:hanging="360"/>
      </w:pPr>
      <w:rPr>
        <w:rFonts w:ascii="Times New Roman" w:eastAsia="Times New Roman" w:hAnsi="Times New Roman" w:cs="Times New Roman" w:hint="default"/>
        <w:b/>
        <w:sz w:val="26"/>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nsid w:val="3CA2468F"/>
    <w:multiLevelType w:val="hybridMultilevel"/>
    <w:tmpl w:val="532633BA"/>
    <w:lvl w:ilvl="0" w:tplc="7FF4473A">
      <w:numFmt w:val="bullet"/>
      <w:lvlText w:val="-"/>
      <w:lvlJc w:val="left"/>
      <w:pPr>
        <w:ind w:left="720" w:hanging="360"/>
      </w:pPr>
      <w:rPr>
        <w:rFonts w:ascii="Times New Roman" w:eastAsia="Times New Roman" w:hAnsi="Times New Roman" w:cs="Times New Roman" w:hint="default"/>
        <w:b/>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2A42A4"/>
    <w:multiLevelType w:val="hybridMultilevel"/>
    <w:tmpl w:val="FA48590E"/>
    <w:lvl w:ilvl="0" w:tplc="FEE2EA08">
      <w:start w:val="1"/>
      <w:numFmt w:val="bullet"/>
      <w:lvlText w:val="-"/>
      <w:lvlJc w:val="left"/>
      <w:pPr>
        <w:ind w:left="1440" w:hanging="360"/>
      </w:pPr>
      <w:rPr>
        <w:rFonts w:ascii="Times New Roman" w:eastAsia="Times New Roman" w:hAnsi="Times New Roman" w:cs="Times New Roman" w:hint="default"/>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1284B2C"/>
    <w:multiLevelType w:val="hybridMultilevel"/>
    <w:tmpl w:val="55BEF67C"/>
    <w:lvl w:ilvl="0" w:tplc="7FF4473A">
      <w:numFmt w:val="bullet"/>
      <w:lvlText w:val="-"/>
      <w:lvlJc w:val="left"/>
      <w:pPr>
        <w:ind w:left="1440" w:hanging="360"/>
      </w:pPr>
      <w:rPr>
        <w:rFonts w:ascii="Times New Roman" w:eastAsia="Times New Roman" w:hAnsi="Times New Roman" w:cs="Times New Roman" w:hint="default"/>
        <w:b/>
        <w:sz w:val="2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6462014"/>
    <w:multiLevelType w:val="hybridMultilevel"/>
    <w:tmpl w:val="BD444BC4"/>
    <w:lvl w:ilvl="0" w:tplc="7FF4473A">
      <w:numFmt w:val="bullet"/>
      <w:lvlText w:val="-"/>
      <w:lvlJc w:val="left"/>
      <w:pPr>
        <w:ind w:left="4380" w:hanging="360"/>
      </w:pPr>
      <w:rPr>
        <w:rFonts w:ascii="Times New Roman" w:eastAsia="Times New Roman" w:hAnsi="Times New Roman" w:cs="Times New Roman" w:hint="default"/>
        <w:b/>
        <w:sz w:val="26"/>
      </w:rPr>
    </w:lvl>
    <w:lvl w:ilvl="1" w:tplc="04090003" w:tentative="1">
      <w:start w:val="1"/>
      <w:numFmt w:val="bullet"/>
      <w:lvlText w:val="o"/>
      <w:lvlJc w:val="left"/>
      <w:pPr>
        <w:ind w:left="5100" w:hanging="360"/>
      </w:pPr>
      <w:rPr>
        <w:rFonts w:ascii="Courier New" w:hAnsi="Courier New" w:cs="Courier New" w:hint="default"/>
      </w:rPr>
    </w:lvl>
    <w:lvl w:ilvl="2" w:tplc="04090005" w:tentative="1">
      <w:start w:val="1"/>
      <w:numFmt w:val="bullet"/>
      <w:lvlText w:val=""/>
      <w:lvlJc w:val="left"/>
      <w:pPr>
        <w:ind w:left="5820" w:hanging="360"/>
      </w:pPr>
      <w:rPr>
        <w:rFonts w:ascii="Wingdings" w:hAnsi="Wingdings" w:hint="default"/>
      </w:rPr>
    </w:lvl>
    <w:lvl w:ilvl="3" w:tplc="04090001" w:tentative="1">
      <w:start w:val="1"/>
      <w:numFmt w:val="bullet"/>
      <w:lvlText w:val=""/>
      <w:lvlJc w:val="left"/>
      <w:pPr>
        <w:ind w:left="6540" w:hanging="360"/>
      </w:pPr>
      <w:rPr>
        <w:rFonts w:ascii="Symbol" w:hAnsi="Symbol" w:hint="default"/>
      </w:rPr>
    </w:lvl>
    <w:lvl w:ilvl="4" w:tplc="04090003" w:tentative="1">
      <w:start w:val="1"/>
      <w:numFmt w:val="bullet"/>
      <w:lvlText w:val="o"/>
      <w:lvlJc w:val="left"/>
      <w:pPr>
        <w:ind w:left="7260" w:hanging="360"/>
      </w:pPr>
      <w:rPr>
        <w:rFonts w:ascii="Courier New" w:hAnsi="Courier New" w:cs="Courier New" w:hint="default"/>
      </w:rPr>
    </w:lvl>
    <w:lvl w:ilvl="5" w:tplc="04090005" w:tentative="1">
      <w:start w:val="1"/>
      <w:numFmt w:val="bullet"/>
      <w:lvlText w:val=""/>
      <w:lvlJc w:val="left"/>
      <w:pPr>
        <w:ind w:left="7980" w:hanging="360"/>
      </w:pPr>
      <w:rPr>
        <w:rFonts w:ascii="Wingdings" w:hAnsi="Wingdings" w:hint="default"/>
      </w:rPr>
    </w:lvl>
    <w:lvl w:ilvl="6" w:tplc="04090001" w:tentative="1">
      <w:start w:val="1"/>
      <w:numFmt w:val="bullet"/>
      <w:lvlText w:val=""/>
      <w:lvlJc w:val="left"/>
      <w:pPr>
        <w:ind w:left="8700" w:hanging="360"/>
      </w:pPr>
      <w:rPr>
        <w:rFonts w:ascii="Symbol" w:hAnsi="Symbol" w:hint="default"/>
      </w:rPr>
    </w:lvl>
    <w:lvl w:ilvl="7" w:tplc="04090003" w:tentative="1">
      <w:start w:val="1"/>
      <w:numFmt w:val="bullet"/>
      <w:lvlText w:val="o"/>
      <w:lvlJc w:val="left"/>
      <w:pPr>
        <w:ind w:left="9420" w:hanging="360"/>
      </w:pPr>
      <w:rPr>
        <w:rFonts w:ascii="Courier New" w:hAnsi="Courier New" w:cs="Courier New" w:hint="default"/>
      </w:rPr>
    </w:lvl>
    <w:lvl w:ilvl="8" w:tplc="04090005" w:tentative="1">
      <w:start w:val="1"/>
      <w:numFmt w:val="bullet"/>
      <w:lvlText w:val=""/>
      <w:lvlJc w:val="left"/>
      <w:pPr>
        <w:ind w:left="10140" w:hanging="360"/>
      </w:pPr>
      <w:rPr>
        <w:rFonts w:ascii="Wingdings" w:hAnsi="Wingdings" w:hint="default"/>
      </w:rPr>
    </w:lvl>
  </w:abstractNum>
  <w:abstractNum w:abstractNumId="14">
    <w:nsid w:val="476F24B1"/>
    <w:multiLevelType w:val="hybridMultilevel"/>
    <w:tmpl w:val="B48C0516"/>
    <w:lvl w:ilvl="0" w:tplc="82F6B53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E4914C3"/>
    <w:multiLevelType w:val="hybridMultilevel"/>
    <w:tmpl w:val="C3FE7040"/>
    <w:lvl w:ilvl="0" w:tplc="F1AAB5F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3EA0EEC"/>
    <w:multiLevelType w:val="hybridMultilevel"/>
    <w:tmpl w:val="1CF2CB30"/>
    <w:lvl w:ilvl="0" w:tplc="FB36D3E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61C28F9"/>
    <w:multiLevelType w:val="multilevel"/>
    <w:tmpl w:val="AEB4CC8A"/>
    <w:lvl w:ilvl="0">
      <w:start w:val="1"/>
      <w:numFmt w:val="lowerLetter"/>
      <w:lvlText w:val="%1)"/>
      <w:lvlJc w:val="left"/>
      <w:pPr>
        <w:ind w:left="360" w:hanging="360"/>
      </w:pPr>
      <w:rPr>
        <w:rFonts w:hint="default"/>
        <w:b/>
        <w:i/>
        <w:sz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56F81EA6"/>
    <w:multiLevelType w:val="hybridMultilevel"/>
    <w:tmpl w:val="A218F3AA"/>
    <w:lvl w:ilvl="0" w:tplc="7FF4473A">
      <w:numFmt w:val="bullet"/>
      <w:lvlText w:val="-"/>
      <w:lvlJc w:val="left"/>
      <w:pPr>
        <w:ind w:left="2298" w:hanging="360"/>
      </w:pPr>
      <w:rPr>
        <w:rFonts w:ascii="Times New Roman" w:eastAsia="Times New Roman" w:hAnsi="Times New Roman" w:cs="Times New Roman" w:hint="default"/>
        <w:b/>
        <w:sz w:val="26"/>
      </w:rPr>
    </w:lvl>
    <w:lvl w:ilvl="1" w:tplc="04090003" w:tentative="1">
      <w:start w:val="1"/>
      <w:numFmt w:val="bullet"/>
      <w:lvlText w:val="o"/>
      <w:lvlJc w:val="left"/>
      <w:pPr>
        <w:ind w:left="3018" w:hanging="360"/>
      </w:pPr>
      <w:rPr>
        <w:rFonts w:ascii="Courier New" w:hAnsi="Courier New" w:cs="Courier New" w:hint="default"/>
      </w:rPr>
    </w:lvl>
    <w:lvl w:ilvl="2" w:tplc="04090005" w:tentative="1">
      <w:start w:val="1"/>
      <w:numFmt w:val="bullet"/>
      <w:lvlText w:val=""/>
      <w:lvlJc w:val="left"/>
      <w:pPr>
        <w:ind w:left="3738" w:hanging="360"/>
      </w:pPr>
      <w:rPr>
        <w:rFonts w:ascii="Wingdings" w:hAnsi="Wingdings" w:hint="default"/>
      </w:rPr>
    </w:lvl>
    <w:lvl w:ilvl="3" w:tplc="04090001" w:tentative="1">
      <w:start w:val="1"/>
      <w:numFmt w:val="bullet"/>
      <w:lvlText w:val=""/>
      <w:lvlJc w:val="left"/>
      <w:pPr>
        <w:ind w:left="4458" w:hanging="360"/>
      </w:pPr>
      <w:rPr>
        <w:rFonts w:ascii="Symbol" w:hAnsi="Symbol" w:hint="default"/>
      </w:rPr>
    </w:lvl>
    <w:lvl w:ilvl="4" w:tplc="04090003" w:tentative="1">
      <w:start w:val="1"/>
      <w:numFmt w:val="bullet"/>
      <w:lvlText w:val="o"/>
      <w:lvlJc w:val="left"/>
      <w:pPr>
        <w:ind w:left="5178" w:hanging="360"/>
      </w:pPr>
      <w:rPr>
        <w:rFonts w:ascii="Courier New" w:hAnsi="Courier New" w:cs="Courier New" w:hint="default"/>
      </w:rPr>
    </w:lvl>
    <w:lvl w:ilvl="5" w:tplc="04090005" w:tentative="1">
      <w:start w:val="1"/>
      <w:numFmt w:val="bullet"/>
      <w:lvlText w:val=""/>
      <w:lvlJc w:val="left"/>
      <w:pPr>
        <w:ind w:left="5898" w:hanging="360"/>
      </w:pPr>
      <w:rPr>
        <w:rFonts w:ascii="Wingdings" w:hAnsi="Wingdings" w:hint="default"/>
      </w:rPr>
    </w:lvl>
    <w:lvl w:ilvl="6" w:tplc="04090001" w:tentative="1">
      <w:start w:val="1"/>
      <w:numFmt w:val="bullet"/>
      <w:lvlText w:val=""/>
      <w:lvlJc w:val="left"/>
      <w:pPr>
        <w:ind w:left="6618" w:hanging="360"/>
      </w:pPr>
      <w:rPr>
        <w:rFonts w:ascii="Symbol" w:hAnsi="Symbol" w:hint="default"/>
      </w:rPr>
    </w:lvl>
    <w:lvl w:ilvl="7" w:tplc="04090003" w:tentative="1">
      <w:start w:val="1"/>
      <w:numFmt w:val="bullet"/>
      <w:lvlText w:val="o"/>
      <w:lvlJc w:val="left"/>
      <w:pPr>
        <w:ind w:left="7338" w:hanging="360"/>
      </w:pPr>
      <w:rPr>
        <w:rFonts w:ascii="Courier New" w:hAnsi="Courier New" w:cs="Courier New" w:hint="default"/>
      </w:rPr>
    </w:lvl>
    <w:lvl w:ilvl="8" w:tplc="04090005" w:tentative="1">
      <w:start w:val="1"/>
      <w:numFmt w:val="bullet"/>
      <w:lvlText w:val=""/>
      <w:lvlJc w:val="left"/>
      <w:pPr>
        <w:ind w:left="8058" w:hanging="360"/>
      </w:pPr>
      <w:rPr>
        <w:rFonts w:ascii="Wingdings" w:hAnsi="Wingdings" w:hint="default"/>
      </w:rPr>
    </w:lvl>
  </w:abstractNum>
  <w:abstractNum w:abstractNumId="19">
    <w:nsid w:val="582079FC"/>
    <w:multiLevelType w:val="hybridMultilevel"/>
    <w:tmpl w:val="F17605F6"/>
    <w:lvl w:ilvl="0" w:tplc="7FF4473A">
      <w:numFmt w:val="bullet"/>
      <w:lvlText w:val="-"/>
      <w:lvlJc w:val="left"/>
      <w:pPr>
        <w:ind w:left="720" w:hanging="360"/>
      </w:pPr>
      <w:rPr>
        <w:rFonts w:ascii="Times New Roman" w:eastAsia="Times New Roman" w:hAnsi="Times New Roman" w:cs="Times New Roman" w:hint="default"/>
        <w:b/>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DA07C81"/>
    <w:multiLevelType w:val="hybridMultilevel"/>
    <w:tmpl w:val="DD90680E"/>
    <w:lvl w:ilvl="0" w:tplc="6DD4F288">
      <w:start w:val="1"/>
      <w:numFmt w:val="decimal"/>
      <w:lvlText w:val="%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E5A7007"/>
    <w:multiLevelType w:val="hybridMultilevel"/>
    <w:tmpl w:val="FC90C8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EBF1D20"/>
    <w:multiLevelType w:val="hybridMultilevel"/>
    <w:tmpl w:val="2972743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5FBB483E"/>
    <w:multiLevelType w:val="hybridMultilevel"/>
    <w:tmpl w:val="A5C62DD0"/>
    <w:lvl w:ilvl="0" w:tplc="04E04548">
      <w:start w:val="1"/>
      <w:numFmt w:val="lowerLetter"/>
      <w:lvlText w:val="%1)"/>
      <w:lvlJc w:val="left"/>
      <w:pPr>
        <w:ind w:left="720"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FF7FBE"/>
    <w:multiLevelType w:val="hybridMultilevel"/>
    <w:tmpl w:val="BBBCB3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8902F71"/>
    <w:multiLevelType w:val="hybridMultilevel"/>
    <w:tmpl w:val="AAF62D2E"/>
    <w:lvl w:ilvl="0" w:tplc="BEA09578">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nsid w:val="6CD27A44"/>
    <w:multiLevelType w:val="hybridMultilevel"/>
    <w:tmpl w:val="B9D84836"/>
    <w:lvl w:ilvl="0" w:tplc="7700970E">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D1465A0"/>
    <w:multiLevelType w:val="hybridMultilevel"/>
    <w:tmpl w:val="1ACA2A46"/>
    <w:lvl w:ilvl="0" w:tplc="04090005">
      <w:start w:val="1"/>
      <w:numFmt w:val="bullet"/>
      <w:lvlText w:val=""/>
      <w:lvlJc w:val="left"/>
      <w:pPr>
        <w:ind w:left="1233" w:hanging="360"/>
      </w:pPr>
      <w:rPr>
        <w:rFonts w:ascii="Wingdings" w:hAnsi="Wingdings" w:hint="default"/>
        <w:b/>
        <w:sz w:val="26"/>
      </w:rPr>
    </w:lvl>
    <w:lvl w:ilvl="1" w:tplc="04090003" w:tentative="1">
      <w:start w:val="1"/>
      <w:numFmt w:val="bullet"/>
      <w:lvlText w:val="o"/>
      <w:lvlJc w:val="left"/>
      <w:pPr>
        <w:ind w:left="1953" w:hanging="360"/>
      </w:pPr>
      <w:rPr>
        <w:rFonts w:ascii="Courier New" w:hAnsi="Courier New" w:cs="Courier New" w:hint="default"/>
      </w:rPr>
    </w:lvl>
    <w:lvl w:ilvl="2" w:tplc="04090005" w:tentative="1">
      <w:start w:val="1"/>
      <w:numFmt w:val="bullet"/>
      <w:lvlText w:val=""/>
      <w:lvlJc w:val="left"/>
      <w:pPr>
        <w:ind w:left="2673" w:hanging="360"/>
      </w:pPr>
      <w:rPr>
        <w:rFonts w:ascii="Wingdings" w:hAnsi="Wingdings" w:hint="default"/>
      </w:rPr>
    </w:lvl>
    <w:lvl w:ilvl="3" w:tplc="04090001" w:tentative="1">
      <w:start w:val="1"/>
      <w:numFmt w:val="bullet"/>
      <w:lvlText w:val=""/>
      <w:lvlJc w:val="left"/>
      <w:pPr>
        <w:ind w:left="3393" w:hanging="360"/>
      </w:pPr>
      <w:rPr>
        <w:rFonts w:ascii="Symbol" w:hAnsi="Symbol" w:hint="default"/>
      </w:rPr>
    </w:lvl>
    <w:lvl w:ilvl="4" w:tplc="04090003" w:tentative="1">
      <w:start w:val="1"/>
      <w:numFmt w:val="bullet"/>
      <w:lvlText w:val="o"/>
      <w:lvlJc w:val="left"/>
      <w:pPr>
        <w:ind w:left="4113" w:hanging="360"/>
      </w:pPr>
      <w:rPr>
        <w:rFonts w:ascii="Courier New" w:hAnsi="Courier New" w:cs="Courier New" w:hint="default"/>
      </w:rPr>
    </w:lvl>
    <w:lvl w:ilvl="5" w:tplc="04090005" w:tentative="1">
      <w:start w:val="1"/>
      <w:numFmt w:val="bullet"/>
      <w:lvlText w:val=""/>
      <w:lvlJc w:val="left"/>
      <w:pPr>
        <w:ind w:left="4833" w:hanging="360"/>
      </w:pPr>
      <w:rPr>
        <w:rFonts w:ascii="Wingdings" w:hAnsi="Wingdings" w:hint="default"/>
      </w:rPr>
    </w:lvl>
    <w:lvl w:ilvl="6" w:tplc="04090001" w:tentative="1">
      <w:start w:val="1"/>
      <w:numFmt w:val="bullet"/>
      <w:lvlText w:val=""/>
      <w:lvlJc w:val="left"/>
      <w:pPr>
        <w:ind w:left="5553" w:hanging="360"/>
      </w:pPr>
      <w:rPr>
        <w:rFonts w:ascii="Symbol" w:hAnsi="Symbol" w:hint="default"/>
      </w:rPr>
    </w:lvl>
    <w:lvl w:ilvl="7" w:tplc="04090003" w:tentative="1">
      <w:start w:val="1"/>
      <w:numFmt w:val="bullet"/>
      <w:lvlText w:val="o"/>
      <w:lvlJc w:val="left"/>
      <w:pPr>
        <w:ind w:left="6273" w:hanging="360"/>
      </w:pPr>
      <w:rPr>
        <w:rFonts w:ascii="Courier New" w:hAnsi="Courier New" w:cs="Courier New" w:hint="default"/>
      </w:rPr>
    </w:lvl>
    <w:lvl w:ilvl="8" w:tplc="04090005" w:tentative="1">
      <w:start w:val="1"/>
      <w:numFmt w:val="bullet"/>
      <w:lvlText w:val=""/>
      <w:lvlJc w:val="left"/>
      <w:pPr>
        <w:ind w:left="6993" w:hanging="360"/>
      </w:pPr>
      <w:rPr>
        <w:rFonts w:ascii="Wingdings" w:hAnsi="Wingdings" w:hint="default"/>
      </w:rPr>
    </w:lvl>
  </w:abstractNum>
  <w:abstractNum w:abstractNumId="28">
    <w:nsid w:val="6E1A2595"/>
    <w:multiLevelType w:val="hybridMultilevel"/>
    <w:tmpl w:val="0324FC12"/>
    <w:lvl w:ilvl="0" w:tplc="7FF4473A">
      <w:numFmt w:val="bullet"/>
      <w:lvlText w:val="-"/>
      <w:lvlJc w:val="left"/>
      <w:pPr>
        <w:ind w:left="1004" w:hanging="360"/>
      </w:pPr>
      <w:rPr>
        <w:rFonts w:ascii="Times New Roman" w:eastAsia="Times New Roman" w:hAnsi="Times New Roman" w:cs="Times New Roman" w:hint="default"/>
        <w:b/>
        <w:sz w:val="26"/>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71910B30"/>
    <w:multiLevelType w:val="hybridMultilevel"/>
    <w:tmpl w:val="760AF4D8"/>
    <w:lvl w:ilvl="0" w:tplc="C4462C3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9E81E3F"/>
    <w:multiLevelType w:val="hybridMultilevel"/>
    <w:tmpl w:val="7512C1CA"/>
    <w:lvl w:ilvl="0" w:tplc="F3AC9C4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9"/>
  </w:num>
  <w:num w:numId="3">
    <w:abstractNumId w:val="24"/>
  </w:num>
  <w:num w:numId="4">
    <w:abstractNumId w:val="29"/>
  </w:num>
  <w:num w:numId="5">
    <w:abstractNumId w:val="15"/>
  </w:num>
  <w:num w:numId="6">
    <w:abstractNumId w:val="30"/>
  </w:num>
  <w:num w:numId="7">
    <w:abstractNumId w:val="6"/>
  </w:num>
  <w:num w:numId="8">
    <w:abstractNumId w:val="23"/>
  </w:num>
  <w:num w:numId="9">
    <w:abstractNumId w:val="4"/>
  </w:num>
  <w:num w:numId="10">
    <w:abstractNumId w:val="27"/>
  </w:num>
  <w:num w:numId="11">
    <w:abstractNumId w:val="1"/>
  </w:num>
  <w:num w:numId="12">
    <w:abstractNumId w:val="11"/>
  </w:num>
  <w:num w:numId="13">
    <w:abstractNumId w:val="0"/>
  </w:num>
  <w:num w:numId="14">
    <w:abstractNumId w:val="18"/>
  </w:num>
  <w:num w:numId="15">
    <w:abstractNumId w:val="10"/>
  </w:num>
  <w:num w:numId="16">
    <w:abstractNumId w:val="28"/>
  </w:num>
  <w:num w:numId="17">
    <w:abstractNumId w:val="3"/>
  </w:num>
  <w:num w:numId="18">
    <w:abstractNumId w:val="17"/>
  </w:num>
  <w:num w:numId="19">
    <w:abstractNumId w:val="22"/>
  </w:num>
  <w:num w:numId="20">
    <w:abstractNumId w:val="8"/>
  </w:num>
  <w:num w:numId="21">
    <w:abstractNumId w:val="26"/>
  </w:num>
  <w:num w:numId="22">
    <w:abstractNumId w:val="5"/>
  </w:num>
  <w:num w:numId="23">
    <w:abstractNumId w:val="21"/>
  </w:num>
  <w:num w:numId="24">
    <w:abstractNumId w:val="12"/>
  </w:num>
  <w:num w:numId="25">
    <w:abstractNumId w:val="7"/>
  </w:num>
  <w:num w:numId="26">
    <w:abstractNumId w:val="9"/>
  </w:num>
  <w:num w:numId="27">
    <w:abstractNumId w:val="25"/>
  </w:num>
  <w:num w:numId="28">
    <w:abstractNumId w:val="13"/>
  </w:num>
  <w:num w:numId="29">
    <w:abstractNumId w:val="2"/>
  </w:num>
  <w:num w:numId="30">
    <w:abstractNumId w:val="16"/>
  </w:num>
  <w:num w:numId="3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hdrShapeDefaults>
    <o:shapedefaults v:ext="edit" spidmax="5122"/>
    <o:shapelayout v:ext="edit">
      <o:idmap v:ext="edit" data="4"/>
    </o:shapelayout>
  </w:hdrShapeDefaults>
  <w:footnotePr>
    <w:footnote w:id="-1"/>
    <w:footnote w:id="0"/>
  </w:footnotePr>
  <w:endnotePr>
    <w:endnote w:id="-1"/>
    <w:endnote w:id="0"/>
  </w:endnotePr>
  <w:compat/>
  <w:rsids>
    <w:rsidRoot w:val="00690B11"/>
    <w:rsid w:val="00007703"/>
    <w:rsid w:val="00013E14"/>
    <w:rsid w:val="00041B54"/>
    <w:rsid w:val="00047AC1"/>
    <w:rsid w:val="000508EE"/>
    <w:rsid w:val="00077859"/>
    <w:rsid w:val="0008495D"/>
    <w:rsid w:val="00085574"/>
    <w:rsid w:val="00096965"/>
    <w:rsid w:val="000A648D"/>
    <w:rsid w:val="000B3370"/>
    <w:rsid w:val="000D13F1"/>
    <w:rsid w:val="000F168F"/>
    <w:rsid w:val="00123E0B"/>
    <w:rsid w:val="00125472"/>
    <w:rsid w:val="00130A3B"/>
    <w:rsid w:val="001371DE"/>
    <w:rsid w:val="00146AAC"/>
    <w:rsid w:val="00160541"/>
    <w:rsid w:val="00161234"/>
    <w:rsid w:val="001669C5"/>
    <w:rsid w:val="00167E21"/>
    <w:rsid w:val="00173A92"/>
    <w:rsid w:val="0018231B"/>
    <w:rsid w:val="00196BC9"/>
    <w:rsid w:val="001A1B17"/>
    <w:rsid w:val="001E42F6"/>
    <w:rsid w:val="001E78C6"/>
    <w:rsid w:val="001E7A01"/>
    <w:rsid w:val="002016E7"/>
    <w:rsid w:val="00226B1B"/>
    <w:rsid w:val="00234F17"/>
    <w:rsid w:val="00272BCB"/>
    <w:rsid w:val="00275443"/>
    <w:rsid w:val="002833F9"/>
    <w:rsid w:val="00297779"/>
    <w:rsid w:val="00297FB1"/>
    <w:rsid w:val="002B0809"/>
    <w:rsid w:val="002B3F5E"/>
    <w:rsid w:val="002B40F4"/>
    <w:rsid w:val="002B7CF3"/>
    <w:rsid w:val="002B7DC9"/>
    <w:rsid w:val="002C40F6"/>
    <w:rsid w:val="002E04DD"/>
    <w:rsid w:val="002F6DC8"/>
    <w:rsid w:val="00304169"/>
    <w:rsid w:val="00304974"/>
    <w:rsid w:val="00306B8F"/>
    <w:rsid w:val="00316CDC"/>
    <w:rsid w:val="00323BF8"/>
    <w:rsid w:val="00327480"/>
    <w:rsid w:val="0033133A"/>
    <w:rsid w:val="00331E13"/>
    <w:rsid w:val="00335A52"/>
    <w:rsid w:val="0035384A"/>
    <w:rsid w:val="003557B9"/>
    <w:rsid w:val="00357496"/>
    <w:rsid w:val="003602B3"/>
    <w:rsid w:val="00362098"/>
    <w:rsid w:val="00372243"/>
    <w:rsid w:val="003771E4"/>
    <w:rsid w:val="00380FA1"/>
    <w:rsid w:val="003869AC"/>
    <w:rsid w:val="003928A5"/>
    <w:rsid w:val="00393C8A"/>
    <w:rsid w:val="00395209"/>
    <w:rsid w:val="003B7229"/>
    <w:rsid w:val="003C46F5"/>
    <w:rsid w:val="003C6C84"/>
    <w:rsid w:val="003D526A"/>
    <w:rsid w:val="003E5CA4"/>
    <w:rsid w:val="004051E3"/>
    <w:rsid w:val="00427440"/>
    <w:rsid w:val="00445A5D"/>
    <w:rsid w:val="00454C52"/>
    <w:rsid w:val="00466256"/>
    <w:rsid w:val="00482816"/>
    <w:rsid w:val="00487BFB"/>
    <w:rsid w:val="004959B3"/>
    <w:rsid w:val="004A4998"/>
    <w:rsid w:val="004B05C4"/>
    <w:rsid w:val="004C3D65"/>
    <w:rsid w:val="004C4007"/>
    <w:rsid w:val="004D79CE"/>
    <w:rsid w:val="00507EF2"/>
    <w:rsid w:val="005129C5"/>
    <w:rsid w:val="00527C59"/>
    <w:rsid w:val="00563014"/>
    <w:rsid w:val="00574793"/>
    <w:rsid w:val="00581F97"/>
    <w:rsid w:val="00592461"/>
    <w:rsid w:val="005A0610"/>
    <w:rsid w:val="005A1611"/>
    <w:rsid w:val="005B4E27"/>
    <w:rsid w:val="005B7406"/>
    <w:rsid w:val="005E6EBD"/>
    <w:rsid w:val="005F3E53"/>
    <w:rsid w:val="0060701E"/>
    <w:rsid w:val="00655499"/>
    <w:rsid w:val="00690B11"/>
    <w:rsid w:val="006934FC"/>
    <w:rsid w:val="006B3825"/>
    <w:rsid w:val="006E00B2"/>
    <w:rsid w:val="006E7270"/>
    <w:rsid w:val="006E7B98"/>
    <w:rsid w:val="00701061"/>
    <w:rsid w:val="007025A0"/>
    <w:rsid w:val="007216D7"/>
    <w:rsid w:val="007234BE"/>
    <w:rsid w:val="00730437"/>
    <w:rsid w:val="00734594"/>
    <w:rsid w:val="0073504B"/>
    <w:rsid w:val="00735F72"/>
    <w:rsid w:val="00744650"/>
    <w:rsid w:val="00746050"/>
    <w:rsid w:val="00767301"/>
    <w:rsid w:val="00772A13"/>
    <w:rsid w:val="0078499D"/>
    <w:rsid w:val="007A349B"/>
    <w:rsid w:val="007A5EC9"/>
    <w:rsid w:val="007D6C99"/>
    <w:rsid w:val="00800228"/>
    <w:rsid w:val="0081555E"/>
    <w:rsid w:val="0082614C"/>
    <w:rsid w:val="00834B73"/>
    <w:rsid w:val="00835DBF"/>
    <w:rsid w:val="00842BC9"/>
    <w:rsid w:val="008450F7"/>
    <w:rsid w:val="00846293"/>
    <w:rsid w:val="00880DD2"/>
    <w:rsid w:val="00890075"/>
    <w:rsid w:val="008D1F7A"/>
    <w:rsid w:val="008D620A"/>
    <w:rsid w:val="008F0055"/>
    <w:rsid w:val="00916A41"/>
    <w:rsid w:val="00920A70"/>
    <w:rsid w:val="009333B0"/>
    <w:rsid w:val="009340C1"/>
    <w:rsid w:val="009524BB"/>
    <w:rsid w:val="00973E0B"/>
    <w:rsid w:val="00994B83"/>
    <w:rsid w:val="00995092"/>
    <w:rsid w:val="009B0ABC"/>
    <w:rsid w:val="009B40E8"/>
    <w:rsid w:val="009C0C3E"/>
    <w:rsid w:val="009C13FA"/>
    <w:rsid w:val="009E3918"/>
    <w:rsid w:val="009F1C97"/>
    <w:rsid w:val="009F3657"/>
    <w:rsid w:val="009F4009"/>
    <w:rsid w:val="00A22FD7"/>
    <w:rsid w:val="00A339D7"/>
    <w:rsid w:val="00A36E4F"/>
    <w:rsid w:val="00A43CB8"/>
    <w:rsid w:val="00A46EEA"/>
    <w:rsid w:val="00A60B51"/>
    <w:rsid w:val="00A81E2A"/>
    <w:rsid w:val="00A865B7"/>
    <w:rsid w:val="00A87258"/>
    <w:rsid w:val="00AA316E"/>
    <w:rsid w:val="00AA71C3"/>
    <w:rsid w:val="00AA78F5"/>
    <w:rsid w:val="00AB1787"/>
    <w:rsid w:val="00AB7A33"/>
    <w:rsid w:val="00AC2ACA"/>
    <w:rsid w:val="00AD01D3"/>
    <w:rsid w:val="00AF3752"/>
    <w:rsid w:val="00B33DE3"/>
    <w:rsid w:val="00B37CAA"/>
    <w:rsid w:val="00B45B17"/>
    <w:rsid w:val="00B47D66"/>
    <w:rsid w:val="00B5052D"/>
    <w:rsid w:val="00BA09BB"/>
    <w:rsid w:val="00BB6C15"/>
    <w:rsid w:val="00BC1707"/>
    <w:rsid w:val="00BC3F1D"/>
    <w:rsid w:val="00C126D1"/>
    <w:rsid w:val="00C34FBE"/>
    <w:rsid w:val="00C434E0"/>
    <w:rsid w:val="00C55C25"/>
    <w:rsid w:val="00C564F3"/>
    <w:rsid w:val="00C61122"/>
    <w:rsid w:val="00C71BB2"/>
    <w:rsid w:val="00C754B5"/>
    <w:rsid w:val="00C825CB"/>
    <w:rsid w:val="00CB230B"/>
    <w:rsid w:val="00CC125C"/>
    <w:rsid w:val="00CC7453"/>
    <w:rsid w:val="00CF29E3"/>
    <w:rsid w:val="00CF636A"/>
    <w:rsid w:val="00D52279"/>
    <w:rsid w:val="00D84EEF"/>
    <w:rsid w:val="00DC4D52"/>
    <w:rsid w:val="00DC5665"/>
    <w:rsid w:val="00DD63C2"/>
    <w:rsid w:val="00DD6B8A"/>
    <w:rsid w:val="00DE6AA0"/>
    <w:rsid w:val="00E278F2"/>
    <w:rsid w:val="00E3141A"/>
    <w:rsid w:val="00E320FC"/>
    <w:rsid w:val="00E50729"/>
    <w:rsid w:val="00E5200E"/>
    <w:rsid w:val="00E63954"/>
    <w:rsid w:val="00E66BBA"/>
    <w:rsid w:val="00E91536"/>
    <w:rsid w:val="00E92D03"/>
    <w:rsid w:val="00E970AF"/>
    <w:rsid w:val="00EA5564"/>
    <w:rsid w:val="00EB7B65"/>
    <w:rsid w:val="00EC2677"/>
    <w:rsid w:val="00EC37B3"/>
    <w:rsid w:val="00EC4C4F"/>
    <w:rsid w:val="00EE0076"/>
    <w:rsid w:val="00EE1EC9"/>
    <w:rsid w:val="00EE5D3D"/>
    <w:rsid w:val="00EF4834"/>
    <w:rsid w:val="00F070F3"/>
    <w:rsid w:val="00F24D22"/>
    <w:rsid w:val="00F26F7B"/>
    <w:rsid w:val="00F37B6B"/>
    <w:rsid w:val="00F56478"/>
    <w:rsid w:val="00F6155C"/>
    <w:rsid w:val="00F70E6E"/>
    <w:rsid w:val="00F71880"/>
    <w:rsid w:val="00FA039E"/>
    <w:rsid w:val="00FB4435"/>
    <w:rsid w:val="00FC631D"/>
    <w:rsid w:val="00FC7F0F"/>
    <w:rsid w:val="00FE221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480"/>
    <w:pPr>
      <w:spacing w:after="0" w:line="240" w:lineRule="auto"/>
    </w:pPr>
    <w:rPr>
      <w:rFonts w:ascii="Times New Roman" w:eastAsia="Times New Roman" w:hAnsi="Times New Roman" w:cs="Times New Roman"/>
      <w:sz w:val="24"/>
      <w:szCs w:val="24"/>
    </w:rPr>
  </w:style>
  <w:style w:type="paragraph" w:styleId="Heading7">
    <w:name w:val="heading 7"/>
    <w:basedOn w:val="Normal"/>
    <w:next w:val="Normal"/>
    <w:link w:val="Heading7Char"/>
    <w:qFormat/>
    <w:rsid w:val="00701061"/>
    <w:pPr>
      <w:keepNext/>
      <w:jc w:val="center"/>
      <w:outlineLvl w:val="6"/>
    </w:pPr>
    <w:rPr>
      <w:rFonts w:ascii=".VnTime" w:hAnsi=".VnTime"/>
      <w:i/>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7B98"/>
    <w:pPr>
      <w:ind w:left="720"/>
      <w:contextualSpacing/>
    </w:pPr>
  </w:style>
  <w:style w:type="paragraph" w:styleId="BalloonText">
    <w:name w:val="Balloon Text"/>
    <w:basedOn w:val="Normal"/>
    <w:link w:val="BalloonTextChar"/>
    <w:uiPriority w:val="99"/>
    <w:semiHidden/>
    <w:unhideWhenUsed/>
    <w:rsid w:val="00DC5665"/>
    <w:rPr>
      <w:rFonts w:ascii="Tahoma" w:hAnsi="Tahoma" w:cs="Tahoma"/>
      <w:sz w:val="16"/>
      <w:szCs w:val="16"/>
    </w:rPr>
  </w:style>
  <w:style w:type="character" w:customStyle="1" w:styleId="BalloonTextChar">
    <w:name w:val="Balloon Text Char"/>
    <w:basedOn w:val="DefaultParagraphFont"/>
    <w:link w:val="BalloonText"/>
    <w:uiPriority w:val="99"/>
    <w:semiHidden/>
    <w:rsid w:val="00DC5665"/>
    <w:rPr>
      <w:rFonts w:ascii="Tahoma" w:eastAsia="Times New Roman" w:hAnsi="Tahoma" w:cs="Tahoma"/>
      <w:sz w:val="16"/>
      <w:szCs w:val="16"/>
    </w:rPr>
  </w:style>
  <w:style w:type="paragraph" w:styleId="Header">
    <w:name w:val="header"/>
    <w:basedOn w:val="Normal"/>
    <w:link w:val="HeaderChar"/>
    <w:uiPriority w:val="99"/>
    <w:unhideWhenUsed/>
    <w:rsid w:val="00445A5D"/>
    <w:pPr>
      <w:tabs>
        <w:tab w:val="center" w:pos="4680"/>
        <w:tab w:val="right" w:pos="9360"/>
      </w:tabs>
    </w:pPr>
  </w:style>
  <w:style w:type="character" w:customStyle="1" w:styleId="HeaderChar">
    <w:name w:val="Header Char"/>
    <w:basedOn w:val="DefaultParagraphFont"/>
    <w:link w:val="Header"/>
    <w:uiPriority w:val="99"/>
    <w:rsid w:val="00445A5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45A5D"/>
    <w:pPr>
      <w:tabs>
        <w:tab w:val="center" w:pos="4680"/>
        <w:tab w:val="right" w:pos="9360"/>
      </w:tabs>
    </w:pPr>
  </w:style>
  <w:style w:type="character" w:customStyle="1" w:styleId="FooterChar">
    <w:name w:val="Footer Char"/>
    <w:basedOn w:val="DefaultParagraphFont"/>
    <w:link w:val="Footer"/>
    <w:uiPriority w:val="99"/>
    <w:rsid w:val="00445A5D"/>
    <w:rPr>
      <w:rFonts w:ascii="Times New Roman" w:eastAsia="Times New Roman" w:hAnsi="Times New Roman" w:cs="Times New Roman"/>
      <w:sz w:val="24"/>
      <w:szCs w:val="24"/>
    </w:rPr>
  </w:style>
  <w:style w:type="character" w:customStyle="1" w:styleId="Heading7Char">
    <w:name w:val="Heading 7 Char"/>
    <w:basedOn w:val="DefaultParagraphFont"/>
    <w:link w:val="Heading7"/>
    <w:rsid w:val="00701061"/>
    <w:rPr>
      <w:rFonts w:ascii=".VnTime" w:eastAsia="Times New Roman" w:hAnsi=".VnTime" w:cs="Times New Roman"/>
      <w:i/>
      <w:sz w:val="28"/>
      <w:szCs w:val="20"/>
    </w:rPr>
  </w:style>
  <w:style w:type="table" w:styleId="TableGrid">
    <w:name w:val="Table Grid"/>
    <w:basedOn w:val="TableNormal"/>
    <w:rsid w:val="002833F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480"/>
    <w:pPr>
      <w:spacing w:after="0" w:line="240" w:lineRule="auto"/>
    </w:pPr>
    <w:rPr>
      <w:rFonts w:ascii="Times New Roman" w:eastAsia="Times New Roman" w:hAnsi="Times New Roman" w:cs="Times New Roman"/>
      <w:sz w:val="24"/>
      <w:szCs w:val="24"/>
    </w:rPr>
  </w:style>
  <w:style w:type="paragraph" w:styleId="Heading7">
    <w:name w:val="heading 7"/>
    <w:basedOn w:val="Normal"/>
    <w:next w:val="Normal"/>
    <w:link w:val="Heading7Char"/>
    <w:qFormat/>
    <w:rsid w:val="00701061"/>
    <w:pPr>
      <w:keepNext/>
      <w:jc w:val="center"/>
      <w:outlineLvl w:val="6"/>
    </w:pPr>
    <w:rPr>
      <w:rFonts w:ascii=".VnTime" w:hAnsi=".VnTime"/>
      <w:i/>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7B98"/>
    <w:pPr>
      <w:ind w:left="720"/>
      <w:contextualSpacing/>
    </w:pPr>
  </w:style>
  <w:style w:type="paragraph" w:styleId="BalloonText">
    <w:name w:val="Balloon Text"/>
    <w:basedOn w:val="Normal"/>
    <w:link w:val="BalloonTextChar"/>
    <w:uiPriority w:val="99"/>
    <w:semiHidden/>
    <w:unhideWhenUsed/>
    <w:rsid w:val="00DC5665"/>
    <w:rPr>
      <w:rFonts w:ascii="Tahoma" w:hAnsi="Tahoma" w:cs="Tahoma"/>
      <w:sz w:val="16"/>
      <w:szCs w:val="16"/>
    </w:rPr>
  </w:style>
  <w:style w:type="character" w:customStyle="1" w:styleId="BalloonTextChar">
    <w:name w:val="Balloon Text Char"/>
    <w:basedOn w:val="DefaultParagraphFont"/>
    <w:link w:val="BalloonText"/>
    <w:uiPriority w:val="99"/>
    <w:semiHidden/>
    <w:rsid w:val="00DC5665"/>
    <w:rPr>
      <w:rFonts w:ascii="Tahoma" w:eastAsia="Times New Roman" w:hAnsi="Tahoma" w:cs="Tahoma"/>
      <w:sz w:val="16"/>
      <w:szCs w:val="16"/>
    </w:rPr>
  </w:style>
  <w:style w:type="paragraph" w:styleId="Header">
    <w:name w:val="header"/>
    <w:basedOn w:val="Normal"/>
    <w:link w:val="HeaderChar"/>
    <w:uiPriority w:val="99"/>
    <w:unhideWhenUsed/>
    <w:rsid w:val="00445A5D"/>
    <w:pPr>
      <w:tabs>
        <w:tab w:val="center" w:pos="4680"/>
        <w:tab w:val="right" w:pos="9360"/>
      </w:tabs>
    </w:pPr>
  </w:style>
  <w:style w:type="character" w:customStyle="1" w:styleId="HeaderChar">
    <w:name w:val="Header Char"/>
    <w:basedOn w:val="DefaultParagraphFont"/>
    <w:link w:val="Header"/>
    <w:uiPriority w:val="99"/>
    <w:rsid w:val="00445A5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45A5D"/>
    <w:pPr>
      <w:tabs>
        <w:tab w:val="center" w:pos="4680"/>
        <w:tab w:val="right" w:pos="9360"/>
      </w:tabs>
    </w:pPr>
  </w:style>
  <w:style w:type="character" w:customStyle="1" w:styleId="FooterChar">
    <w:name w:val="Footer Char"/>
    <w:basedOn w:val="DefaultParagraphFont"/>
    <w:link w:val="Footer"/>
    <w:uiPriority w:val="99"/>
    <w:rsid w:val="00445A5D"/>
    <w:rPr>
      <w:rFonts w:ascii="Times New Roman" w:eastAsia="Times New Roman" w:hAnsi="Times New Roman" w:cs="Times New Roman"/>
      <w:sz w:val="24"/>
      <w:szCs w:val="24"/>
    </w:rPr>
  </w:style>
  <w:style w:type="character" w:customStyle="1" w:styleId="Heading7Char">
    <w:name w:val="Heading 7 Char"/>
    <w:basedOn w:val="DefaultParagraphFont"/>
    <w:link w:val="Heading7"/>
    <w:rsid w:val="00701061"/>
    <w:rPr>
      <w:rFonts w:ascii=".VnTime" w:eastAsia="Times New Roman" w:hAnsi=".VnTime" w:cs="Times New Roman"/>
      <w:i/>
      <w:sz w:val="28"/>
      <w:szCs w:val="20"/>
    </w:rPr>
  </w:style>
  <w:style w:type="table" w:styleId="TableGrid">
    <w:name w:val="Table Grid"/>
    <w:basedOn w:val="TableNormal"/>
    <w:rsid w:val="002833F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4765911">
      <w:bodyDiv w:val="1"/>
      <w:marLeft w:val="0"/>
      <w:marRight w:val="0"/>
      <w:marTop w:val="0"/>
      <w:marBottom w:val="0"/>
      <w:divBdr>
        <w:top w:val="none" w:sz="0" w:space="0" w:color="auto"/>
        <w:left w:val="none" w:sz="0" w:space="0" w:color="auto"/>
        <w:bottom w:val="none" w:sz="0" w:space="0" w:color="auto"/>
        <w:right w:val="none" w:sz="0" w:space="0" w:color="auto"/>
      </w:divBdr>
    </w:div>
    <w:div w:id="186723668">
      <w:bodyDiv w:val="1"/>
      <w:marLeft w:val="0"/>
      <w:marRight w:val="0"/>
      <w:marTop w:val="0"/>
      <w:marBottom w:val="0"/>
      <w:divBdr>
        <w:top w:val="none" w:sz="0" w:space="0" w:color="auto"/>
        <w:left w:val="none" w:sz="0" w:space="0" w:color="auto"/>
        <w:bottom w:val="none" w:sz="0" w:space="0" w:color="auto"/>
        <w:right w:val="none" w:sz="0" w:space="0" w:color="auto"/>
      </w:divBdr>
    </w:div>
    <w:div w:id="199903573">
      <w:bodyDiv w:val="1"/>
      <w:marLeft w:val="0"/>
      <w:marRight w:val="0"/>
      <w:marTop w:val="0"/>
      <w:marBottom w:val="0"/>
      <w:divBdr>
        <w:top w:val="none" w:sz="0" w:space="0" w:color="auto"/>
        <w:left w:val="none" w:sz="0" w:space="0" w:color="auto"/>
        <w:bottom w:val="none" w:sz="0" w:space="0" w:color="auto"/>
        <w:right w:val="none" w:sz="0" w:space="0" w:color="auto"/>
      </w:divBdr>
    </w:div>
    <w:div w:id="503938048">
      <w:bodyDiv w:val="1"/>
      <w:marLeft w:val="0"/>
      <w:marRight w:val="0"/>
      <w:marTop w:val="0"/>
      <w:marBottom w:val="0"/>
      <w:divBdr>
        <w:top w:val="none" w:sz="0" w:space="0" w:color="auto"/>
        <w:left w:val="none" w:sz="0" w:space="0" w:color="auto"/>
        <w:bottom w:val="none" w:sz="0" w:space="0" w:color="auto"/>
        <w:right w:val="none" w:sz="0" w:space="0" w:color="auto"/>
      </w:divBdr>
    </w:div>
    <w:div w:id="538981055">
      <w:bodyDiv w:val="1"/>
      <w:marLeft w:val="0"/>
      <w:marRight w:val="0"/>
      <w:marTop w:val="0"/>
      <w:marBottom w:val="0"/>
      <w:divBdr>
        <w:top w:val="none" w:sz="0" w:space="0" w:color="auto"/>
        <w:left w:val="none" w:sz="0" w:space="0" w:color="auto"/>
        <w:bottom w:val="none" w:sz="0" w:space="0" w:color="auto"/>
        <w:right w:val="none" w:sz="0" w:space="0" w:color="auto"/>
      </w:divBdr>
    </w:div>
    <w:div w:id="647780334">
      <w:bodyDiv w:val="1"/>
      <w:marLeft w:val="0"/>
      <w:marRight w:val="0"/>
      <w:marTop w:val="0"/>
      <w:marBottom w:val="0"/>
      <w:divBdr>
        <w:top w:val="none" w:sz="0" w:space="0" w:color="auto"/>
        <w:left w:val="none" w:sz="0" w:space="0" w:color="auto"/>
        <w:bottom w:val="none" w:sz="0" w:space="0" w:color="auto"/>
        <w:right w:val="none" w:sz="0" w:space="0" w:color="auto"/>
      </w:divBdr>
    </w:div>
    <w:div w:id="655038634">
      <w:bodyDiv w:val="1"/>
      <w:marLeft w:val="0"/>
      <w:marRight w:val="0"/>
      <w:marTop w:val="0"/>
      <w:marBottom w:val="0"/>
      <w:divBdr>
        <w:top w:val="none" w:sz="0" w:space="0" w:color="auto"/>
        <w:left w:val="none" w:sz="0" w:space="0" w:color="auto"/>
        <w:bottom w:val="none" w:sz="0" w:space="0" w:color="auto"/>
        <w:right w:val="none" w:sz="0" w:space="0" w:color="auto"/>
      </w:divBdr>
    </w:div>
    <w:div w:id="664165524">
      <w:bodyDiv w:val="1"/>
      <w:marLeft w:val="0"/>
      <w:marRight w:val="0"/>
      <w:marTop w:val="0"/>
      <w:marBottom w:val="0"/>
      <w:divBdr>
        <w:top w:val="none" w:sz="0" w:space="0" w:color="auto"/>
        <w:left w:val="none" w:sz="0" w:space="0" w:color="auto"/>
        <w:bottom w:val="none" w:sz="0" w:space="0" w:color="auto"/>
        <w:right w:val="none" w:sz="0" w:space="0" w:color="auto"/>
      </w:divBdr>
    </w:div>
    <w:div w:id="785581657">
      <w:bodyDiv w:val="1"/>
      <w:marLeft w:val="0"/>
      <w:marRight w:val="0"/>
      <w:marTop w:val="0"/>
      <w:marBottom w:val="0"/>
      <w:divBdr>
        <w:top w:val="none" w:sz="0" w:space="0" w:color="auto"/>
        <w:left w:val="none" w:sz="0" w:space="0" w:color="auto"/>
        <w:bottom w:val="none" w:sz="0" w:space="0" w:color="auto"/>
        <w:right w:val="none" w:sz="0" w:space="0" w:color="auto"/>
      </w:divBdr>
    </w:div>
    <w:div w:id="859509163">
      <w:bodyDiv w:val="1"/>
      <w:marLeft w:val="0"/>
      <w:marRight w:val="0"/>
      <w:marTop w:val="0"/>
      <w:marBottom w:val="0"/>
      <w:divBdr>
        <w:top w:val="none" w:sz="0" w:space="0" w:color="auto"/>
        <w:left w:val="none" w:sz="0" w:space="0" w:color="auto"/>
        <w:bottom w:val="none" w:sz="0" w:space="0" w:color="auto"/>
        <w:right w:val="none" w:sz="0" w:space="0" w:color="auto"/>
      </w:divBdr>
    </w:div>
    <w:div w:id="1060398515">
      <w:bodyDiv w:val="1"/>
      <w:marLeft w:val="0"/>
      <w:marRight w:val="0"/>
      <w:marTop w:val="0"/>
      <w:marBottom w:val="0"/>
      <w:divBdr>
        <w:top w:val="none" w:sz="0" w:space="0" w:color="auto"/>
        <w:left w:val="none" w:sz="0" w:space="0" w:color="auto"/>
        <w:bottom w:val="none" w:sz="0" w:space="0" w:color="auto"/>
        <w:right w:val="none" w:sz="0" w:space="0" w:color="auto"/>
      </w:divBdr>
    </w:div>
    <w:div w:id="1078671371">
      <w:bodyDiv w:val="1"/>
      <w:marLeft w:val="0"/>
      <w:marRight w:val="0"/>
      <w:marTop w:val="0"/>
      <w:marBottom w:val="0"/>
      <w:divBdr>
        <w:top w:val="none" w:sz="0" w:space="0" w:color="auto"/>
        <w:left w:val="none" w:sz="0" w:space="0" w:color="auto"/>
        <w:bottom w:val="none" w:sz="0" w:space="0" w:color="auto"/>
        <w:right w:val="none" w:sz="0" w:space="0" w:color="auto"/>
      </w:divBdr>
    </w:div>
    <w:div w:id="1149715100">
      <w:bodyDiv w:val="1"/>
      <w:marLeft w:val="0"/>
      <w:marRight w:val="0"/>
      <w:marTop w:val="0"/>
      <w:marBottom w:val="0"/>
      <w:divBdr>
        <w:top w:val="none" w:sz="0" w:space="0" w:color="auto"/>
        <w:left w:val="none" w:sz="0" w:space="0" w:color="auto"/>
        <w:bottom w:val="none" w:sz="0" w:space="0" w:color="auto"/>
        <w:right w:val="none" w:sz="0" w:space="0" w:color="auto"/>
      </w:divBdr>
    </w:div>
    <w:div w:id="1434784519">
      <w:bodyDiv w:val="1"/>
      <w:marLeft w:val="0"/>
      <w:marRight w:val="0"/>
      <w:marTop w:val="0"/>
      <w:marBottom w:val="0"/>
      <w:divBdr>
        <w:top w:val="none" w:sz="0" w:space="0" w:color="auto"/>
        <w:left w:val="none" w:sz="0" w:space="0" w:color="auto"/>
        <w:bottom w:val="none" w:sz="0" w:space="0" w:color="auto"/>
        <w:right w:val="none" w:sz="0" w:space="0" w:color="auto"/>
      </w:divBdr>
    </w:div>
    <w:div w:id="1629892899">
      <w:bodyDiv w:val="1"/>
      <w:marLeft w:val="0"/>
      <w:marRight w:val="0"/>
      <w:marTop w:val="0"/>
      <w:marBottom w:val="0"/>
      <w:divBdr>
        <w:top w:val="none" w:sz="0" w:space="0" w:color="auto"/>
        <w:left w:val="none" w:sz="0" w:space="0" w:color="auto"/>
        <w:bottom w:val="none" w:sz="0" w:space="0" w:color="auto"/>
        <w:right w:val="none" w:sz="0" w:space="0" w:color="auto"/>
      </w:divBdr>
    </w:div>
    <w:div w:id="1636374321">
      <w:bodyDiv w:val="1"/>
      <w:marLeft w:val="0"/>
      <w:marRight w:val="0"/>
      <w:marTop w:val="0"/>
      <w:marBottom w:val="0"/>
      <w:divBdr>
        <w:top w:val="none" w:sz="0" w:space="0" w:color="auto"/>
        <w:left w:val="none" w:sz="0" w:space="0" w:color="auto"/>
        <w:bottom w:val="none" w:sz="0" w:space="0" w:color="auto"/>
        <w:right w:val="none" w:sz="0" w:space="0" w:color="auto"/>
      </w:divBdr>
    </w:div>
    <w:div w:id="1792747154">
      <w:bodyDiv w:val="1"/>
      <w:marLeft w:val="0"/>
      <w:marRight w:val="0"/>
      <w:marTop w:val="0"/>
      <w:marBottom w:val="0"/>
      <w:divBdr>
        <w:top w:val="none" w:sz="0" w:space="0" w:color="auto"/>
        <w:left w:val="none" w:sz="0" w:space="0" w:color="auto"/>
        <w:bottom w:val="none" w:sz="0" w:space="0" w:color="auto"/>
        <w:right w:val="none" w:sz="0" w:space="0" w:color="auto"/>
      </w:divBdr>
    </w:div>
    <w:div w:id="1815172748">
      <w:bodyDiv w:val="1"/>
      <w:marLeft w:val="0"/>
      <w:marRight w:val="0"/>
      <w:marTop w:val="0"/>
      <w:marBottom w:val="0"/>
      <w:divBdr>
        <w:top w:val="none" w:sz="0" w:space="0" w:color="auto"/>
        <w:left w:val="none" w:sz="0" w:space="0" w:color="auto"/>
        <w:bottom w:val="none" w:sz="0" w:space="0" w:color="auto"/>
        <w:right w:val="none" w:sz="0" w:space="0" w:color="auto"/>
      </w:divBdr>
    </w:div>
    <w:div w:id="1959336699">
      <w:bodyDiv w:val="1"/>
      <w:marLeft w:val="0"/>
      <w:marRight w:val="0"/>
      <w:marTop w:val="0"/>
      <w:marBottom w:val="0"/>
      <w:divBdr>
        <w:top w:val="none" w:sz="0" w:space="0" w:color="auto"/>
        <w:left w:val="none" w:sz="0" w:space="0" w:color="auto"/>
        <w:bottom w:val="none" w:sz="0" w:space="0" w:color="auto"/>
        <w:right w:val="none" w:sz="0" w:space="0" w:color="auto"/>
      </w:divBdr>
    </w:div>
    <w:div w:id="1992784927">
      <w:bodyDiv w:val="1"/>
      <w:marLeft w:val="0"/>
      <w:marRight w:val="0"/>
      <w:marTop w:val="0"/>
      <w:marBottom w:val="0"/>
      <w:divBdr>
        <w:top w:val="none" w:sz="0" w:space="0" w:color="auto"/>
        <w:left w:val="none" w:sz="0" w:space="0" w:color="auto"/>
        <w:bottom w:val="none" w:sz="0" w:space="0" w:color="auto"/>
        <w:right w:val="none" w:sz="0" w:space="0" w:color="auto"/>
      </w:divBdr>
    </w:div>
    <w:div w:id="1999725971">
      <w:bodyDiv w:val="1"/>
      <w:marLeft w:val="0"/>
      <w:marRight w:val="0"/>
      <w:marTop w:val="0"/>
      <w:marBottom w:val="0"/>
      <w:divBdr>
        <w:top w:val="none" w:sz="0" w:space="0" w:color="auto"/>
        <w:left w:val="none" w:sz="0" w:space="0" w:color="auto"/>
        <w:bottom w:val="none" w:sz="0" w:space="0" w:color="auto"/>
        <w:right w:val="none" w:sz="0" w:space="0" w:color="auto"/>
      </w:divBdr>
    </w:div>
    <w:div w:id="2058819426">
      <w:bodyDiv w:val="1"/>
      <w:marLeft w:val="0"/>
      <w:marRight w:val="0"/>
      <w:marTop w:val="0"/>
      <w:marBottom w:val="0"/>
      <w:divBdr>
        <w:top w:val="none" w:sz="0" w:space="0" w:color="auto"/>
        <w:left w:val="none" w:sz="0" w:space="0" w:color="auto"/>
        <w:bottom w:val="none" w:sz="0" w:space="0" w:color="auto"/>
        <w:right w:val="none" w:sz="0" w:space="0" w:color="auto"/>
      </w:divBdr>
    </w:div>
    <w:div w:id="207732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1109</Words>
  <Characters>6326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LINH</dc:creator>
  <cp:lastModifiedBy>admin</cp:lastModifiedBy>
  <cp:revision>2</cp:revision>
  <cp:lastPrinted>2018-03-22T01:25:00Z</cp:lastPrinted>
  <dcterms:created xsi:type="dcterms:W3CDTF">2018-05-21T02:13:00Z</dcterms:created>
  <dcterms:modified xsi:type="dcterms:W3CDTF">2018-05-21T02:13:00Z</dcterms:modified>
</cp:coreProperties>
</file>